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3C29" w14:textId="77777777" w:rsidR="007648E5" w:rsidRDefault="007648E5" w:rsidP="008E319B">
      <w:pPr>
        <w:keepNext/>
        <w:widowControl/>
        <w:spacing w:before="240" w:after="60"/>
        <w:outlineLvl w:val="1"/>
        <w:rPr>
          <w:rFonts w:ascii="Calibri" w:hAnsi="Calibri" w:cs="Arial"/>
          <w:b/>
          <w:bCs/>
          <w:i/>
          <w:iCs/>
          <w:sz w:val="32"/>
          <w:szCs w:val="32"/>
        </w:rPr>
      </w:pPr>
    </w:p>
    <w:p w14:paraId="17354685" w14:textId="4B5EF1EF" w:rsidR="008E319B" w:rsidRDefault="008E319B" w:rsidP="008E319B">
      <w:pPr>
        <w:keepNext/>
        <w:widowControl/>
        <w:spacing w:before="240" w:after="60"/>
        <w:outlineLvl w:val="1"/>
        <w:rPr>
          <w:rFonts w:ascii="Calibri" w:hAnsi="Calibri" w:cs="Arial"/>
          <w:b/>
          <w:bCs/>
          <w:i/>
          <w:iCs/>
          <w:sz w:val="32"/>
          <w:szCs w:val="32"/>
        </w:rPr>
      </w:pPr>
      <w:r w:rsidRPr="009F1D6D">
        <w:rPr>
          <w:rFonts w:ascii="Calibri" w:hAnsi="Calibri" w:cs="Arial"/>
          <w:b/>
          <w:bCs/>
          <w:i/>
          <w:iCs/>
          <w:sz w:val="32"/>
          <w:szCs w:val="32"/>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4254"/>
        <w:gridCol w:w="1440"/>
        <w:gridCol w:w="2790"/>
      </w:tblGrid>
      <w:tr w:rsidR="00C27326" w:rsidRPr="009F1D6D" w14:paraId="5287E959" w14:textId="77777777" w:rsidTr="009F1D6D">
        <w:tc>
          <w:tcPr>
            <w:tcW w:w="1704" w:type="dxa"/>
            <w:shd w:val="clear" w:color="auto" w:fill="auto"/>
          </w:tcPr>
          <w:p w14:paraId="71DF1A5B" w14:textId="77777777" w:rsidR="00C27326" w:rsidRPr="009F1D6D" w:rsidRDefault="00C27326" w:rsidP="008E319B">
            <w:pPr>
              <w:widowControl/>
              <w:autoSpaceDE w:val="0"/>
              <w:autoSpaceDN w:val="0"/>
              <w:adjustRightInd w:val="0"/>
              <w:jc w:val="both"/>
              <w:rPr>
                <w:rFonts w:ascii="Calibri" w:eastAsia="Calibri" w:hAnsi="Calibri"/>
                <w:b/>
                <w:bCs/>
                <w:szCs w:val="24"/>
              </w:rPr>
            </w:pPr>
            <w:r w:rsidRPr="009F1D6D">
              <w:rPr>
                <w:rFonts w:ascii="Calibri" w:eastAsia="Calibri" w:hAnsi="Calibri"/>
                <w:b/>
                <w:bCs/>
                <w:szCs w:val="24"/>
              </w:rPr>
              <w:t>Position:</w:t>
            </w:r>
          </w:p>
        </w:tc>
        <w:tc>
          <w:tcPr>
            <w:tcW w:w="4254" w:type="dxa"/>
            <w:shd w:val="clear" w:color="auto" w:fill="auto"/>
          </w:tcPr>
          <w:p w14:paraId="1702FE30" w14:textId="2F8AE2AB" w:rsidR="00C27326" w:rsidRPr="009F1D6D" w:rsidRDefault="00D64648" w:rsidP="00C0055C">
            <w:pPr>
              <w:widowControl/>
              <w:autoSpaceDE w:val="0"/>
              <w:autoSpaceDN w:val="0"/>
              <w:adjustRightInd w:val="0"/>
              <w:jc w:val="both"/>
              <w:rPr>
                <w:rFonts w:ascii="Calibri" w:eastAsia="Calibri" w:hAnsi="Calibri"/>
                <w:b/>
                <w:bCs/>
                <w:szCs w:val="24"/>
              </w:rPr>
            </w:pPr>
            <w:r>
              <w:rPr>
                <w:rFonts w:ascii="Calibri" w:eastAsia="Calibri" w:hAnsi="Calibri"/>
                <w:b/>
                <w:bCs/>
                <w:szCs w:val="24"/>
              </w:rPr>
              <w:t>Safety Coordinator</w:t>
            </w:r>
          </w:p>
        </w:tc>
        <w:tc>
          <w:tcPr>
            <w:tcW w:w="1440" w:type="dxa"/>
            <w:shd w:val="clear" w:color="auto" w:fill="auto"/>
          </w:tcPr>
          <w:p w14:paraId="68DE24EB" w14:textId="77777777" w:rsidR="00C27326" w:rsidRPr="009F1D6D" w:rsidRDefault="00727F35" w:rsidP="009F1D6D">
            <w:pPr>
              <w:widowControl/>
              <w:autoSpaceDE w:val="0"/>
              <w:autoSpaceDN w:val="0"/>
              <w:adjustRightInd w:val="0"/>
              <w:jc w:val="right"/>
              <w:rPr>
                <w:rFonts w:ascii="Calibri" w:eastAsia="Calibri" w:hAnsi="Calibri"/>
                <w:b/>
                <w:bCs/>
                <w:szCs w:val="24"/>
              </w:rPr>
            </w:pPr>
            <w:r w:rsidRPr="009F1D6D">
              <w:rPr>
                <w:rFonts w:ascii="Calibri" w:eastAsia="Calibri" w:hAnsi="Calibri"/>
                <w:b/>
                <w:bCs/>
                <w:szCs w:val="24"/>
              </w:rPr>
              <w:t>FLSA Status:</w:t>
            </w:r>
          </w:p>
        </w:tc>
        <w:tc>
          <w:tcPr>
            <w:tcW w:w="2790" w:type="dxa"/>
            <w:shd w:val="clear" w:color="auto" w:fill="auto"/>
          </w:tcPr>
          <w:p w14:paraId="2D3B2F07" w14:textId="77777777" w:rsidR="00C27326" w:rsidRPr="009F1D6D" w:rsidRDefault="00727F35" w:rsidP="00C27326">
            <w:pPr>
              <w:widowControl/>
              <w:autoSpaceDE w:val="0"/>
              <w:autoSpaceDN w:val="0"/>
              <w:adjustRightInd w:val="0"/>
              <w:jc w:val="both"/>
              <w:rPr>
                <w:rFonts w:ascii="Calibri" w:eastAsia="Calibri" w:hAnsi="Calibri"/>
                <w:b/>
                <w:bCs/>
                <w:szCs w:val="24"/>
              </w:rPr>
            </w:pPr>
            <w:r w:rsidRPr="009F1D6D">
              <w:rPr>
                <w:rFonts w:ascii="Calibri" w:eastAsia="Calibri" w:hAnsi="Calibri"/>
                <w:b/>
                <w:bCs/>
                <w:szCs w:val="24"/>
              </w:rPr>
              <w:t>Non-Exempt</w:t>
            </w:r>
          </w:p>
        </w:tc>
      </w:tr>
      <w:tr w:rsidR="00C27326" w:rsidRPr="009F1D6D" w14:paraId="7D81DEC0" w14:textId="77777777" w:rsidTr="009F1D6D">
        <w:tc>
          <w:tcPr>
            <w:tcW w:w="1704" w:type="dxa"/>
            <w:shd w:val="clear" w:color="auto" w:fill="auto"/>
          </w:tcPr>
          <w:p w14:paraId="430FD1F3" w14:textId="77777777" w:rsidR="00C27326" w:rsidRPr="009F1D6D" w:rsidRDefault="00727F35" w:rsidP="008E319B">
            <w:pPr>
              <w:widowControl/>
              <w:autoSpaceDE w:val="0"/>
              <w:autoSpaceDN w:val="0"/>
              <w:adjustRightInd w:val="0"/>
              <w:jc w:val="both"/>
              <w:rPr>
                <w:rFonts w:ascii="Calibri" w:eastAsia="Calibri" w:hAnsi="Calibri"/>
                <w:b/>
                <w:bCs/>
                <w:szCs w:val="24"/>
              </w:rPr>
            </w:pPr>
            <w:r w:rsidRPr="009F1D6D">
              <w:rPr>
                <w:rFonts w:ascii="Calibri" w:eastAsia="Calibri" w:hAnsi="Calibri"/>
                <w:b/>
                <w:bCs/>
                <w:szCs w:val="24"/>
              </w:rPr>
              <w:t>Department:</w:t>
            </w:r>
          </w:p>
        </w:tc>
        <w:tc>
          <w:tcPr>
            <w:tcW w:w="4254" w:type="dxa"/>
            <w:shd w:val="clear" w:color="auto" w:fill="auto"/>
          </w:tcPr>
          <w:p w14:paraId="50F63037" w14:textId="7E2686B2" w:rsidR="00C27326" w:rsidRPr="009F1D6D" w:rsidRDefault="00D64648" w:rsidP="008E319B">
            <w:pPr>
              <w:widowControl/>
              <w:autoSpaceDE w:val="0"/>
              <w:autoSpaceDN w:val="0"/>
              <w:adjustRightInd w:val="0"/>
              <w:jc w:val="both"/>
              <w:rPr>
                <w:rFonts w:ascii="Calibri" w:eastAsia="Calibri" w:hAnsi="Calibri"/>
                <w:b/>
                <w:bCs/>
                <w:szCs w:val="24"/>
              </w:rPr>
            </w:pPr>
            <w:r>
              <w:rPr>
                <w:rFonts w:ascii="Calibri" w:eastAsia="Calibri" w:hAnsi="Calibri"/>
                <w:b/>
                <w:bCs/>
                <w:szCs w:val="24"/>
              </w:rPr>
              <w:t>Safety</w:t>
            </w:r>
          </w:p>
        </w:tc>
        <w:tc>
          <w:tcPr>
            <w:tcW w:w="1440" w:type="dxa"/>
            <w:shd w:val="clear" w:color="auto" w:fill="auto"/>
          </w:tcPr>
          <w:p w14:paraId="0FA49F20" w14:textId="16468384" w:rsidR="00C27326" w:rsidRPr="009F1D6D" w:rsidRDefault="009F1D6D" w:rsidP="009F1D6D">
            <w:pPr>
              <w:widowControl/>
              <w:autoSpaceDE w:val="0"/>
              <w:autoSpaceDN w:val="0"/>
              <w:adjustRightInd w:val="0"/>
              <w:jc w:val="right"/>
              <w:rPr>
                <w:rFonts w:ascii="Calibri" w:eastAsia="Calibri" w:hAnsi="Calibri"/>
                <w:b/>
                <w:bCs/>
                <w:szCs w:val="24"/>
              </w:rPr>
            </w:pPr>
            <w:r w:rsidRPr="009F1D6D">
              <w:rPr>
                <w:rFonts w:ascii="Calibri" w:eastAsia="Calibri" w:hAnsi="Calibri"/>
                <w:b/>
                <w:bCs/>
                <w:szCs w:val="24"/>
              </w:rPr>
              <w:t>FTE:</w:t>
            </w:r>
          </w:p>
        </w:tc>
        <w:tc>
          <w:tcPr>
            <w:tcW w:w="2790" w:type="dxa"/>
            <w:shd w:val="clear" w:color="auto" w:fill="auto"/>
          </w:tcPr>
          <w:p w14:paraId="39794CBE" w14:textId="67924239" w:rsidR="00C27326" w:rsidRPr="009F1D6D" w:rsidRDefault="009F1D6D" w:rsidP="00C27326">
            <w:pPr>
              <w:widowControl/>
              <w:autoSpaceDE w:val="0"/>
              <w:autoSpaceDN w:val="0"/>
              <w:adjustRightInd w:val="0"/>
              <w:jc w:val="both"/>
              <w:rPr>
                <w:rFonts w:ascii="Calibri" w:eastAsia="Calibri" w:hAnsi="Calibri"/>
                <w:b/>
                <w:bCs/>
                <w:szCs w:val="24"/>
              </w:rPr>
            </w:pPr>
            <w:r w:rsidRPr="009F1D6D">
              <w:rPr>
                <w:rFonts w:ascii="Calibri" w:eastAsia="Calibri" w:hAnsi="Calibri"/>
                <w:b/>
                <w:bCs/>
                <w:szCs w:val="24"/>
              </w:rPr>
              <w:t>Full Time</w:t>
            </w:r>
          </w:p>
        </w:tc>
      </w:tr>
      <w:tr w:rsidR="008E319B" w:rsidRPr="009F1D6D" w14:paraId="14F6ECD0" w14:textId="77777777" w:rsidTr="009F1D6D">
        <w:tc>
          <w:tcPr>
            <w:tcW w:w="1704" w:type="dxa"/>
            <w:shd w:val="clear" w:color="auto" w:fill="auto"/>
          </w:tcPr>
          <w:p w14:paraId="7A4B61C2" w14:textId="77777777" w:rsidR="008E319B" w:rsidRPr="009F1D6D" w:rsidRDefault="00727F35" w:rsidP="008E319B">
            <w:pPr>
              <w:widowControl/>
              <w:autoSpaceDE w:val="0"/>
              <w:autoSpaceDN w:val="0"/>
              <w:adjustRightInd w:val="0"/>
              <w:jc w:val="both"/>
              <w:rPr>
                <w:rFonts w:ascii="Calibri" w:eastAsia="Calibri" w:hAnsi="Calibri"/>
                <w:b/>
                <w:bCs/>
                <w:szCs w:val="24"/>
              </w:rPr>
            </w:pPr>
            <w:r w:rsidRPr="009F1D6D">
              <w:rPr>
                <w:rFonts w:ascii="Calibri" w:eastAsia="Calibri" w:hAnsi="Calibri"/>
                <w:b/>
                <w:bCs/>
                <w:szCs w:val="24"/>
              </w:rPr>
              <w:t>Reports to:</w:t>
            </w:r>
          </w:p>
        </w:tc>
        <w:tc>
          <w:tcPr>
            <w:tcW w:w="4254" w:type="dxa"/>
            <w:shd w:val="clear" w:color="auto" w:fill="auto"/>
          </w:tcPr>
          <w:p w14:paraId="38F252FA" w14:textId="270A4CEE" w:rsidR="008E319B" w:rsidRPr="009F1D6D" w:rsidRDefault="00D64648" w:rsidP="004C035D">
            <w:pPr>
              <w:widowControl/>
              <w:autoSpaceDE w:val="0"/>
              <w:autoSpaceDN w:val="0"/>
              <w:adjustRightInd w:val="0"/>
              <w:rPr>
                <w:rFonts w:ascii="Calibri" w:eastAsia="Calibri" w:hAnsi="Calibri"/>
                <w:b/>
                <w:bCs/>
                <w:szCs w:val="24"/>
              </w:rPr>
            </w:pPr>
            <w:r>
              <w:rPr>
                <w:rFonts w:ascii="Calibri" w:eastAsia="Calibri" w:hAnsi="Calibri"/>
                <w:b/>
                <w:bCs/>
                <w:szCs w:val="24"/>
              </w:rPr>
              <w:t>Safety Manager</w:t>
            </w:r>
          </w:p>
        </w:tc>
        <w:tc>
          <w:tcPr>
            <w:tcW w:w="1440" w:type="dxa"/>
            <w:shd w:val="clear" w:color="auto" w:fill="auto"/>
          </w:tcPr>
          <w:p w14:paraId="43661244" w14:textId="3AC26B2A" w:rsidR="008E319B" w:rsidRPr="009F1D6D" w:rsidRDefault="009F1D6D" w:rsidP="009F1D6D">
            <w:pPr>
              <w:widowControl/>
              <w:autoSpaceDE w:val="0"/>
              <w:autoSpaceDN w:val="0"/>
              <w:adjustRightInd w:val="0"/>
              <w:jc w:val="right"/>
              <w:rPr>
                <w:rFonts w:ascii="Calibri" w:eastAsia="Calibri" w:hAnsi="Calibri"/>
                <w:b/>
                <w:bCs/>
                <w:szCs w:val="24"/>
              </w:rPr>
            </w:pPr>
            <w:r w:rsidRPr="009F1D6D">
              <w:rPr>
                <w:rFonts w:ascii="Calibri" w:eastAsia="Calibri" w:hAnsi="Calibri"/>
                <w:b/>
                <w:bCs/>
                <w:szCs w:val="24"/>
              </w:rPr>
              <w:t>Created:</w:t>
            </w:r>
            <w:r w:rsidR="00727F35" w:rsidRPr="009F1D6D">
              <w:rPr>
                <w:rFonts w:ascii="Calibri" w:eastAsia="Calibri" w:hAnsi="Calibri"/>
                <w:b/>
                <w:bCs/>
                <w:szCs w:val="24"/>
              </w:rPr>
              <w:t xml:space="preserve">  </w:t>
            </w:r>
          </w:p>
        </w:tc>
        <w:tc>
          <w:tcPr>
            <w:tcW w:w="2790" w:type="dxa"/>
            <w:shd w:val="clear" w:color="auto" w:fill="auto"/>
          </w:tcPr>
          <w:p w14:paraId="3DD7A58D" w14:textId="062C961E" w:rsidR="008E319B" w:rsidRPr="009F1D6D" w:rsidRDefault="00D64648" w:rsidP="00B72D63">
            <w:pPr>
              <w:widowControl/>
              <w:autoSpaceDE w:val="0"/>
              <w:autoSpaceDN w:val="0"/>
              <w:adjustRightInd w:val="0"/>
              <w:rPr>
                <w:rFonts w:ascii="Calibri" w:eastAsia="Calibri" w:hAnsi="Calibri"/>
                <w:b/>
                <w:bCs/>
                <w:szCs w:val="24"/>
              </w:rPr>
            </w:pPr>
            <w:r>
              <w:rPr>
                <w:rFonts w:ascii="Calibri" w:eastAsia="Calibri" w:hAnsi="Calibri"/>
                <w:b/>
                <w:bCs/>
                <w:szCs w:val="24"/>
              </w:rPr>
              <w:t>June 2022</w:t>
            </w:r>
          </w:p>
        </w:tc>
      </w:tr>
    </w:tbl>
    <w:p w14:paraId="5FE7B231" w14:textId="748884A1" w:rsidR="008E319B" w:rsidRPr="009F1D6D" w:rsidRDefault="008E319B" w:rsidP="008E319B">
      <w:pPr>
        <w:widowControl/>
        <w:tabs>
          <w:tab w:val="left" w:pos="0"/>
        </w:tabs>
        <w:suppressAutoHyphens/>
        <w:jc w:val="both"/>
        <w:rPr>
          <w:rFonts w:ascii="Calibri" w:hAnsi="Calibri"/>
          <w:spacing w:val="-2"/>
          <w:sz w:val="10"/>
          <w:szCs w:val="10"/>
        </w:rPr>
      </w:pPr>
    </w:p>
    <w:p w14:paraId="34550781" w14:textId="77777777" w:rsidR="009F1D6D" w:rsidRPr="009F1D6D" w:rsidRDefault="009F1D6D" w:rsidP="008E319B">
      <w:pPr>
        <w:widowControl/>
        <w:tabs>
          <w:tab w:val="left" w:pos="0"/>
        </w:tabs>
        <w:suppressAutoHyphens/>
        <w:jc w:val="both"/>
        <w:rPr>
          <w:rFonts w:ascii="Calibri" w:hAnsi="Calibri"/>
          <w:spacing w:val="-2"/>
          <w:sz w:val="10"/>
          <w:szCs w:val="10"/>
        </w:rPr>
      </w:pPr>
    </w:p>
    <w:p w14:paraId="56ABD858" w14:textId="77777777" w:rsidR="00A87878" w:rsidRPr="002A28DF" w:rsidRDefault="00A87878">
      <w:pPr>
        <w:tabs>
          <w:tab w:val="left" w:pos="-720"/>
        </w:tabs>
        <w:suppressAutoHyphens/>
        <w:jc w:val="both"/>
        <w:rPr>
          <w:rFonts w:ascii="Calibri" w:hAnsi="Calibri" w:cs="Calibri"/>
          <w:b/>
          <w:spacing w:val="-3"/>
          <w:szCs w:val="24"/>
        </w:rPr>
      </w:pPr>
      <w:r w:rsidRPr="002A28DF">
        <w:rPr>
          <w:rFonts w:ascii="Calibri" w:hAnsi="Calibri" w:cs="Calibri"/>
          <w:b/>
          <w:spacing w:val="-3"/>
          <w:szCs w:val="24"/>
          <w:u w:val="single"/>
        </w:rPr>
        <w:t>DEFINITION</w:t>
      </w:r>
    </w:p>
    <w:p w14:paraId="199779F1" w14:textId="77777777" w:rsidR="00A87878" w:rsidRPr="002A28DF" w:rsidRDefault="00A87878">
      <w:pPr>
        <w:tabs>
          <w:tab w:val="left" w:pos="-720"/>
        </w:tabs>
        <w:suppressAutoHyphens/>
        <w:jc w:val="both"/>
        <w:rPr>
          <w:rFonts w:ascii="Calibri" w:hAnsi="Calibri"/>
          <w:spacing w:val="-3"/>
          <w:szCs w:val="24"/>
        </w:rPr>
      </w:pPr>
    </w:p>
    <w:p w14:paraId="632DE173" w14:textId="689DCC27" w:rsidR="005C0BA3" w:rsidRPr="00300A1D" w:rsidRDefault="00727F35">
      <w:pPr>
        <w:tabs>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 xml:space="preserve">Under general supervision, performs a variety of technical and administrative duties relating to </w:t>
      </w:r>
      <w:r w:rsidR="00D64648" w:rsidRPr="00300A1D">
        <w:rPr>
          <w:rFonts w:ascii="Calibri" w:hAnsi="Calibri" w:cs="Calibri"/>
          <w:spacing w:val="-3"/>
          <w:sz w:val="22"/>
          <w:szCs w:val="22"/>
        </w:rPr>
        <w:t>occupational</w:t>
      </w:r>
      <w:r w:rsidR="009A1AA2" w:rsidRPr="00300A1D">
        <w:rPr>
          <w:rFonts w:ascii="Calibri" w:hAnsi="Calibri" w:cs="Calibri"/>
          <w:spacing w:val="-3"/>
          <w:sz w:val="22"/>
          <w:szCs w:val="22"/>
        </w:rPr>
        <w:t xml:space="preserve"> health</w:t>
      </w:r>
      <w:r w:rsidR="00D64648" w:rsidRPr="00300A1D">
        <w:rPr>
          <w:rFonts w:ascii="Calibri" w:hAnsi="Calibri" w:cs="Calibri"/>
          <w:spacing w:val="-3"/>
          <w:sz w:val="22"/>
          <w:szCs w:val="22"/>
        </w:rPr>
        <w:t xml:space="preserve"> and</w:t>
      </w:r>
      <w:r w:rsidR="009A1AA2" w:rsidRPr="00300A1D">
        <w:rPr>
          <w:rFonts w:ascii="Calibri" w:hAnsi="Calibri" w:cs="Calibri"/>
          <w:spacing w:val="-3"/>
          <w:sz w:val="22"/>
          <w:szCs w:val="22"/>
        </w:rPr>
        <w:t xml:space="preserve"> </w:t>
      </w:r>
      <w:r w:rsidR="0014199F" w:rsidRPr="00300A1D">
        <w:rPr>
          <w:rFonts w:ascii="Calibri" w:hAnsi="Calibri" w:cs="Calibri"/>
          <w:spacing w:val="-3"/>
          <w:sz w:val="22"/>
          <w:szCs w:val="22"/>
        </w:rPr>
        <w:t xml:space="preserve">employee </w:t>
      </w:r>
      <w:r w:rsidR="007A1E30" w:rsidRPr="00300A1D">
        <w:rPr>
          <w:rFonts w:ascii="Calibri" w:hAnsi="Calibri" w:cs="Calibri"/>
          <w:spacing w:val="-3"/>
          <w:sz w:val="22"/>
          <w:szCs w:val="22"/>
        </w:rPr>
        <w:t>safety</w:t>
      </w:r>
      <w:r w:rsidRPr="00300A1D">
        <w:rPr>
          <w:rFonts w:ascii="Calibri" w:hAnsi="Calibri" w:cs="Calibri"/>
          <w:spacing w:val="-3"/>
          <w:sz w:val="22"/>
          <w:szCs w:val="22"/>
        </w:rPr>
        <w:t xml:space="preserve"> </w:t>
      </w:r>
      <w:r w:rsidR="00D64648" w:rsidRPr="00300A1D">
        <w:rPr>
          <w:rFonts w:ascii="Calibri" w:hAnsi="Calibri" w:cs="Calibri"/>
          <w:spacing w:val="-3"/>
          <w:sz w:val="22"/>
          <w:szCs w:val="22"/>
        </w:rPr>
        <w:t xml:space="preserve">and serve as a resource to management regarding </w:t>
      </w:r>
      <w:r w:rsidR="0014199F" w:rsidRPr="00300A1D">
        <w:rPr>
          <w:rFonts w:ascii="Calibri" w:hAnsi="Calibri" w:cs="Calibri"/>
          <w:spacing w:val="-3"/>
          <w:sz w:val="22"/>
          <w:szCs w:val="22"/>
        </w:rPr>
        <w:t xml:space="preserve">safety </w:t>
      </w:r>
      <w:r w:rsidR="00D64648" w:rsidRPr="00300A1D">
        <w:rPr>
          <w:rFonts w:ascii="Calibri" w:hAnsi="Calibri" w:cs="Calibri"/>
          <w:spacing w:val="-3"/>
          <w:sz w:val="22"/>
          <w:szCs w:val="22"/>
        </w:rPr>
        <w:t>regulatory</w:t>
      </w:r>
      <w:r w:rsidR="006A5A00" w:rsidRPr="00300A1D">
        <w:rPr>
          <w:rFonts w:ascii="Calibri" w:hAnsi="Calibri" w:cs="Calibri"/>
          <w:spacing w:val="-3"/>
          <w:sz w:val="22"/>
          <w:szCs w:val="22"/>
        </w:rPr>
        <w:t xml:space="preserve"> requirements.</w:t>
      </w:r>
      <w:r w:rsidRPr="00300A1D">
        <w:rPr>
          <w:rFonts w:ascii="Calibri" w:hAnsi="Calibri" w:cs="Calibri"/>
          <w:spacing w:val="-3"/>
          <w:sz w:val="22"/>
          <w:szCs w:val="22"/>
        </w:rPr>
        <w:t xml:space="preserve"> </w:t>
      </w:r>
      <w:r w:rsidR="006A5A00" w:rsidRPr="00300A1D">
        <w:rPr>
          <w:rFonts w:ascii="Calibri" w:hAnsi="Calibri" w:cs="Calibri"/>
          <w:spacing w:val="-3"/>
          <w:sz w:val="22"/>
          <w:szCs w:val="22"/>
        </w:rPr>
        <w:t xml:space="preserve">This may include training of employees, inspection of work sites and provide support in the planning, implementation, and administration of District safety programs. </w:t>
      </w:r>
    </w:p>
    <w:p w14:paraId="722EDCE1" w14:textId="77777777" w:rsidR="00727F35" w:rsidRPr="002A28DF" w:rsidRDefault="00727F35">
      <w:pPr>
        <w:tabs>
          <w:tab w:val="left" w:pos="-720"/>
        </w:tabs>
        <w:suppressAutoHyphens/>
        <w:jc w:val="both"/>
        <w:rPr>
          <w:rFonts w:ascii="Calibri" w:hAnsi="Calibri"/>
          <w:spacing w:val="-3"/>
          <w:szCs w:val="24"/>
        </w:rPr>
      </w:pPr>
    </w:p>
    <w:p w14:paraId="0ADC975B" w14:textId="77777777" w:rsidR="005C0BA3" w:rsidRPr="002A28DF" w:rsidRDefault="005C0BA3" w:rsidP="005C0BA3">
      <w:pPr>
        <w:tabs>
          <w:tab w:val="left" w:pos="-720"/>
        </w:tabs>
        <w:suppressAutoHyphens/>
        <w:jc w:val="both"/>
        <w:rPr>
          <w:rFonts w:ascii="Calibri" w:hAnsi="Calibri" w:cs="Calibri"/>
          <w:b/>
          <w:spacing w:val="-3"/>
          <w:szCs w:val="24"/>
          <w:u w:val="single"/>
        </w:rPr>
      </w:pPr>
      <w:r w:rsidRPr="002A28DF">
        <w:rPr>
          <w:rFonts w:ascii="Calibri" w:hAnsi="Calibri" w:cs="Calibri"/>
          <w:b/>
          <w:spacing w:val="-3"/>
          <w:szCs w:val="24"/>
          <w:u w:val="single"/>
        </w:rPr>
        <w:t>ESSENTIAL FUNCTIONS</w:t>
      </w:r>
    </w:p>
    <w:p w14:paraId="4BA73C06" w14:textId="77777777" w:rsidR="00142641" w:rsidRPr="00300A1D" w:rsidRDefault="00142641" w:rsidP="00142641">
      <w:pPr>
        <w:tabs>
          <w:tab w:val="left" w:pos="-720"/>
        </w:tabs>
        <w:suppressAutoHyphens/>
        <w:jc w:val="both"/>
        <w:rPr>
          <w:rFonts w:ascii="Calibri" w:hAnsi="Calibri" w:cs="Calibri"/>
          <w:i/>
          <w:iCs/>
          <w:spacing w:val="-3"/>
          <w:sz w:val="22"/>
          <w:szCs w:val="22"/>
        </w:rPr>
      </w:pPr>
      <w:r w:rsidRPr="00300A1D">
        <w:rPr>
          <w:rFonts w:ascii="Calibri" w:hAnsi="Calibri" w:cs="Calibri"/>
          <w:i/>
          <w:iCs/>
          <w:spacing w:val="-3"/>
          <w:sz w:val="22"/>
          <w:szCs w:val="22"/>
        </w:rPr>
        <w:t>The following duties are typical of this classification and are intended only to describe the various types of work that may be performed, the level of technical complexity of the assignment(s</w:t>
      </w:r>
      <w:r w:rsidR="00E814E2" w:rsidRPr="00300A1D">
        <w:rPr>
          <w:rFonts w:ascii="Calibri" w:hAnsi="Calibri" w:cs="Calibri"/>
          <w:i/>
          <w:iCs/>
          <w:spacing w:val="-3"/>
          <w:sz w:val="22"/>
          <w:szCs w:val="22"/>
        </w:rPr>
        <w:t>) and</w:t>
      </w:r>
      <w:r w:rsidRPr="00300A1D">
        <w:rPr>
          <w:rFonts w:ascii="Calibri" w:hAnsi="Calibri" w:cs="Calibri"/>
          <w:i/>
          <w:iCs/>
          <w:spacing w:val="-3"/>
          <w:sz w:val="22"/>
          <w:szCs w:val="22"/>
        </w:rPr>
        <w:t xml:space="preserve"> are not intended to be an all-inclusive list of duties. The omission of a specific duty statement does not exclude it from the position if the work is consistent with the concept of the </w:t>
      </w:r>
      <w:r w:rsidR="00E814E2" w:rsidRPr="00300A1D">
        <w:rPr>
          <w:rFonts w:ascii="Calibri" w:hAnsi="Calibri" w:cs="Calibri"/>
          <w:i/>
          <w:iCs/>
          <w:spacing w:val="-3"/>
          <w:sz w:val="22"/>
          <w:szCs w:val="22"/>
        </w:rPr>
        <w:t>classification or</w:t>
      </w:r>
      <w:r w:rsidRPr="00300A1D">
        <w:rPr>
          <w:rFonts w:ascii="Calibri" w:hAnsi="Calibri" w:cs="Calibri"/>
          <w:i/>
          <w:iCs/>
          <w:spacing w:val="-3"/>
          <w:sz w:val="22"/>
          <w:szCs w:val="22"/>
        </w:rPr>
        <w:t xml:space="preserve"> is similar or closely related to another duty statement to address business needs and changing business practices.</w:t>
      </w:r>
    </w:p>
    <w:p w14:paraId="69B69455" w14:textId="77777777" w:rsidR="002C00B0" w:rsidRPr="002A28DF" w:rsidRDefault="002C00B0" w:rsidP="00142641">
      <w:pPr>
        <w:tabs>
          <w:tab w:val="left" w:pos="-720"/>
        </w:tabs>
        <w:suppressAutoHyphens/>
        <w:jc w:val="both"/>
        <w:rPr>
          <w:rFonts w:ascii="Calibri" w:hAnsi="Calibri" w:cs="Calibri"/>
          <w:i/>
          <w:iCs/>
          <w:spacing w:val="-3"/>
          <w:szCs w:val="24"/>
        </w:rPr>
      </w:pPr>
    </w:p>
    <w:p w14:paraId="1C657F23" w14:textId="2389062F" w:rsidR="00D04AE3" w:rsidRPr="00831CD4" w:rsidRDefault="00D04AE3"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 xml:space="preserve">Provides general support </w:t>
      </w:r>
      <w:r w:rsidR="00BF4636" w:rsidRPr="00831CD4">
        <w:rPr>
          <w:rFonts w:asciiTheme="minorHAnsi" w:hAnsiTheme="minorHAnsi" w:cstheme="minorHAnsi"/>
          <w:sz w:val="22"/>
          <w:szCs w:val="18"/>
        </w:rPr>
        <w:t xml:space="preserve">to the </w:t>
      </w:r>
      <w:r w:rsidRPr="00831CD4">
        <w:rPr>
          <w:rFonts w:asciiTheme="minorHAnsi" w:hAnsiTheme="minorHAnsi" w:cstheme="minorHAnsi"/>
          <w:sz w:val="22"/>
          <w:szCs w:val="18"/>
        </w:rPr>
        <w:t xml:space="preserve">Safety </w:t>
      </w:r>
      <w:r w:rsidR="006A5A00" w:rsidRPr="00831CD4">
        <w:rPr>
          <w:rFonts w:asciiTheme="minorHAnsi" w:hAnsiTheme="minorHAnsi" w:cstheme="minorHAnsi"/>
          <w:sz w:val="22"/>
          <w:szCs w:val="18"/>
        </w:rPr>
        <w:t xml:space="preserve">Department </w:t>
      </w:r>
      <w:r w:rsidRPr="00831CD4">
        <w:rPr>
          <w:rFonts w:asciiTheme="minorHAnsi" w:hAnsiTheme="minorHAnsi" w:cstheme="minorHAnsi"/>
          <w:sz w:val="22"/>
          <w:szCs w:val="18"/>
        </w:rPr>
        <w:t>functions</w:t>
      </w:r>
      <w:r w:rsidR="00BF4636" w:rsidRPr="00831CD4">
        <w:rPr>
          <w:rFonts w:asciiTheme="minorHAnsi" w:hAnsiTheme="minorHAnsi" w:cstheme="minorHAnsi"/>
          <w:sz w:val="22"/>
          <w:szCs w:val="18"/>
        </w:rPr>
        <w:t xml:space="preserve"> and </w:t>
      </w:r>
      <w:r w:rsidR="006A5A00" w:rsidRPr="00831CD4">
        <w:rPr>
          <w:rFonts w:asciiTheme="minorHAnsi" w:hAnsiTheme="minorHAnsi" w:cstheme="minorHAnsi"/>
          <w:sz w:val="22"/>
          <w:szCs w:val="18"/>
        </w:rPr>
        <w:t>regulatory</w:t>
      </w:r>
      <w:r w:rsidR="00BF4636" w:rsidRPr="00831CD4">
        <w:rPr>
          <w:rFonts w:asciiTheme="minorHAnsi" w:hAnsiTheme="minorHAnsi" w:cstheme="minorHAnsi"/>
          <w:sz w:val="22"/>
          <w:szCs w:val="18"/>
        </w:rPr>
        <w:t xml:space="preserve"> compliance activities</w:t>
      </w:r>
      <w:r w:rsidRPr="00831CD4">
        <w:rPr>
          <w:rFonts w:asciiTheme="minorHAnsi" w:hAnsiTheme="minorHAnsi" w:cstheme="minorHAnsi"/>
          <w:sz w:val="22"/>
          <w:szCs w:val="18"/>
        </w:rPr>
        <w:t>.</w:t>
      </w:r>
    </w:p>
    <w:p w14:paraId="7D351F17" w14:textId="2813192B" w:rsidR="006A5A00" w:rsidRPr="00831CD4" w:rsidRDefault="006A5A00"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 xml:space="preserve">Supports the development, implementation and coordination of health &amp; safety policies, programs, and training for all departments of the District. </w:t>
      </w:r>
    </w:p>
    <w:p w14:paraId="7FB93CF1" w14:textId="1149D1B1" w:rsidR="006A5A00" w:rsidRPr="00831CD4" w:rsidRDefault="006A5A00"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 xml:space="preserve">Conducts </w:t>
      </w:r>
      <w:r w:rsidR="0006151E" w:rsidRPr="00831CD4">
        <w:rPr>
          <w:rFonts w:asciiTheme="minorHAnsi" w:hAnsiTheme="minorHAnsi" w:cstheme="minorHAnsi"/>
          <w:sz w:val="22"/>
          <w:szCs w:val="18"/>
        </w:rPr>
        <w:t xml:space="preserve">periodic </w:t>
      </w:r>
      <w:r w:rsidR="0014199F" w:rsidRPr="00831CD4">
        <w:rPr>
          <w:rFonts w:asciiTheme="minorHAnsi" w:hAnsiTheme="minorHAnsi" w:cstheme="minorHAnsi"/>
          <w:sz w:val="22"/>
          <w:szCs w:val="18"/>
        </w:rPr>
        <w:t xml:space="preserve">site </w:t>
      </w:r>
      <w:r w:rsidR="0006151E" w:rsidRPr="00831CD4">
        <w:rPr>
          <w:rFonts w:asciiTheme="minorHAnsi" w:hAnsiTheme="minorHAnsi" w:cstheme="minorHAnsi"/>
          <w:sz w:val="22"/>
          <w:szCs w:val="18"/>
        </w:rPr>
        <w:t>safety and health</w:t>
      </w:r>
      <w:r w:rsidRPr="00831CD4">
        <w:rPr>
          <w:rFonts w:asciiTheme="minorHAnsi" w:hAnsiTheme="minorHAnsi" w:cstheme="minorHAnsi"/>
          <w:sz w:val="22"/>
          <w:szCs w:val="18"/>
        </w:rPr>
        <w:t xml:space="preserve"> inspections to audit physical conditions and safe work practices.</w:t>
      </w:r>
    </w:p>
    <w:p w14:paraId="63F5B64B" w14:textId="65AD409F" w:rsidR="0033759A" w:rsidRPr="00831CD4" w:rsidRDefault="0083690C"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 xml:space="preserve">Coordinates safety training programs; </w:t>
      </w:r>
      <w:r w:rsidR="009F6F48" w:rsidRPr="00831CD4">
        <w:rPr>
          <w:rFonts w:asciiTheme="minorHAnsi" w:hAnsiTheme="minorHAnsi" w:cstheme="minorHAnsi"/>
          <w:sz w:val="22"/>
          <w:szCs w:val="18"/>
        </w:rPr>
        <w:t>research</w:t>
      </w:r>
      <w:r w:rsidR="0033759A" w:rsidRPr="00831CD4">
        <w:rPr>
          <w:rFonts w:asciiTheme="minorHAnsi" w:hAnsiTheme="minorHAnsi" w:cstheme="minorHAnsi"/>
          <w:sz w:val="22"/>
          <w:szCs w:val="18"/>
        </w:rPr>
        <w:t xml:space="preserve"> safety education and cost-effective training materials.</w:t>
      </w:r>
    </w:p>
    <w:p w14:paraId="388C1A3B" w14:textId="56A3D749" w:rsidR="0033759A" w:rsidRPr="00831CD4" w:rsidRDefault="0033759A"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 xml:space="preserve">Serves as a member of the District safety committee and recorder of meeting minutes. </w:t>
      </w:r>
    </w:p>
    <w:p w14:paraId="6686E282" w14:textId="4D4CA2CF" w:rsidR="0033759A" w:rsidRPr="00831CD4" w:rsidRDefault="0033759A"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Conducts new-hire occupational safety and health orientations.</w:t>
      </w:r>
    </w:p>
    <w:p w14:paraId="100EB8F7" w14:textId="5966A42B" w:rsidR="0033759A" w:rsidRPr="00831CD4" w:rsidRDefault="0033759A"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Assists Safety Manager with the investigation, documentation and reporting of occupational injuries or illnesses, non-injury accidents and property damage incidents.</w:t>
      </w:r>
    </w:p>
    <w:p w14:paraId="51B4DF62" w14:textId="39D4B62D" w:rsidR="0006151E" w:rsidRPr="00831CD4" w:rsidRDefault="0006151E"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Prepares and maintains safety related records, reports, and other correspondence. Assembles data for maintenance and filing of OSHA reports and logs, as well as other reports for outside agencies as may be required.</w:t>
      </w:r>
    </w:p>
    <w:p w14:paraId="305DBC68" w14:textId="56D20CDA" w:rsidR="0006151E" w:rsidRPr="00831CD4" w:rsidRDefault="0006151E"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 xml:space="preserve">Serves as a resource for department managers and supervisors </w:t>
      </w:r>
      <w:r w:rsidR="0014199F" w:rsidRPr="00831CD4">
        <w:rPr>
          <w:rFonts w:asciiTheme="minorHAnsi" w:hAnsiTheme="minorHAnsi" w:cstheme="minorHAnsi"/>
          <w:sz w:val="22"/>
          <w:szCs w:val="18"/>
        </w:rPr>
        <w:t>regarding</w:t>
      </w:r>
      <w:r w:rsidRPr="00831CD4">
        <w:rPr>
          <w:rFonts w:asciiTheme="minorHAnsi" w:hAnsiTheme="minorHAnsi" w:cstheme="minorHAnsi"/>
          <w:sz w:val="22"/>
          <w:szCs w:val="18"/>
        </w:rPr>
        <w:t xml:space="preserve"> safety issues.</w:t>
      </w:r>
    </w:p>
    <w:p w14:paraId="268826A0" w14:textId="3E83B242" w:rsidR="0006151E" w:rsidRPr="00831CD4" w:rsidRDefault="0006151E"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Monitors changes to applicable regulations, technology and procedures that may impact District safety programs.</w:t>
      </w:r>
    </w:p>
    <w:p w14:paraId="5D5A5CBA" w14:textId="3126B3C4" w:rsidR="0006151E" w:rsidRPr="00831CD4" w:rsidRDefault="0006151E"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Assists with the development and administration of the District’s safety Learning Management System and Safety Management System.</w:t>
      </w:r>
    </w:p>
    <w:p w14:paraId="7CCB17A9" w14:textId="49DEB31C" w:rsidR="00142641" w:rsidRPr="00831CD4" w:rsidRDefault="0006151E"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Administers the Safety Champions Program.</w:t>
      </w:r>
    </w:p>
    <w:p w14:paraId="39B77F7C" w14:textId="77777777" w:rsidR="00B32B60" w:rsidRPr="00831CD4" w:rsidRDefault="00B32B60"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Research, compile and analyze data for special projects and reports.</w:t>
      </w:r>
    </w:p>
    <w:p w14:paraId="290E96CC" w14:textId="148BBF61" w:rsidR="00D04AE3" w:rsidRPr="00831CD4" w:rsidRDefault="00142641"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 xml:space="preserve">Performs </w:t>
      </w:r>
      <w:r w:rsidR="00D04AE3" w:rsidRPr="00831CD4">
        <w:rPr>
          <w:rFonts w:asciiTheme="minorHAnsi" w:hAnsiTheme="minorHAnsi" w:cstheme="minorHAnsi"/>
          <w:sz w:val="22"/>
          <w:szCs w:val="18"/>
        </w:rPr>
        <w:t xml:space="preserve">various types of </w:t>
      </w:r>
      <w:r w:rsidRPr="00831CD4">
        <w:rPr>
          <w:rFonts w:asciiTheme="minorHAnsi" w:hAnsiTheme="minorHAnsi" w:cstheme="minorHAnsi"/>
          <w:sz w:val="22"/>
          <w:szCs w:val="18"/>
        </w:rPr>
        <w:t xml:space="preserve">data entry </w:t>
      </w:r>
      <w:r w:rsidR="00D04AE3" w:rsidRPr="00831CD4">
        <w:rPr>
          <w:rFonts w:asciiTheme="minorHAnsi" w:hAnsiTheme="minorHAnsi" w:cstheme="minorHAnsi"/>
          <w:sz w:val="22"/>
          <w:szCs w:val="18"/>
        </w:rPr>
        <w:t xml:space="preserve">pertaining to safety </w:t>
      </w:r>
      <w:r w:rsidR="003807E9" w:rsidRPr="00831CD4">
        <w:rPr>
          <w:rFonts w:asciiTheme="minorHAnsi" w:hAnsiTheme="minorHAnsi" w:cstheme="minorHAnsi"/>
          <w:sz w:val="22"/>
          <w:szCs w:val="18"/>
        </w:rPr>
        <w:t xml:space="preserve">&amp; health </w:t>
      </w:r>
      <w:r w:rsidR="00D04AE3" w:rsidRPr="00831CD4">
        <w:rPr>
          <w:rFonts w:asciiTheme="minorHAnsi" w:hAnsiTheme="minorHAnsi" w:cstheme="minorHAnsi"/>
          <w:sz w:val="22"/>
          <w:szCs w:val="18"/>
        </w:rPr>
        <w:t>records, training &amp; management.</w:t>
      </w:r>
    </w:p>
    <w:p w14:paraId="2FBBCFBA" w14:textId="1253FC23" w:rsidR="00A2413F" w:rsidRDefault="00A2413F"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Serves as a member of the District’s First Aid Team</w:t>
      </w:r>
      <w:r w:rsidR="0014199F" w:rsidRPr="00831CD4">
        <w:rPr>
          <w:rFonts w:asciiTheme="minorHAnsi" w:hAnsiTheme="minorHAnsi" w:cstheme="minorHAnsi"/>
          <w:sz w:val="22"/>
          <w:szCs w:val="18"/>
        </w:rPr>
        <w:t xml:space="preserve"> and support the District Emergency Response Team</w:t>
      </w:r>
      <w:r w:rsidRPr="00831CD4">
        <w:rPr>
          <w:rFonts w:asciiTheme="minorHAnsi" w:hAnsiTheme="minorHAnsi" w:cstheme="minorHAnsi"/>
          <w:sz w:val="22"/>
          <w:szCs w:val="18"/>
        </w:rPr>
        <w:t>.</w:t>
      </w:r>
    </w:p>
    <w:p w14:paraId="3AFC890E" w14:textId="4925D4BB" w:rsidR="00831CD4" w:rsidRPr="007648E5" w:rsidRDefault="00831CD4" w:rsidP="007648E5">
      <w:pPr>
        <w:numPr>
          <w:ilvl w:val="0"/>
          <w:numId w:val="8"/>
        </w:numPr>
        <w:tabs>
          <w:tab w:val="left" w:pos="-720"/>
        </w:tabs>
        <w:suppressAutoHyphens/>
        <w:jc w:val="both"/>
        <w:rPr>
          <w:rFonts w:asciiTheme="minorHAnsi" w:hAnsiTheme="minorHAnsi" w:cstheme="minorHAnsi"/>
          <w:spacing w:val="-3"/>
          <w:sz w:val="22"/>
          <w:szCs w:val="18"/>
        </w:rPr>
      </w:pPr>
      <w:r w:rsidRPr="007648E5">
        <w:rPr>
          <w:rFonts w:ascii="Calibri" w:hAnsi="Calibri" w:cs="Arial"/>
          <w:spacing w:val="-3"/>
          <w:sz w:val="22"/>
          <w:szCs w:val="22"/>
        </w:rPr>
        <w:t xml:space="preserve">All District positions require the employee to provide good customer service to both internal and external customers, maintain positive and effective working relationships with other District employees. </w:t>
      </w:r>
    </w:p>
    <w:p w14:paraId="23D89FF0" w14:textId="579E1773" w:rsidR="00142641" w:rsidRPr="00831CD4" w:rsidRDefault="003807E9" w:rsidP="00831CD4">
      <w:pPr>
        <w:pStyle w:val="NoSpacing"/>
        <w:numPr>
          <w:ilvl w:val="0"/>
          <w:numId w:val="8"/>
        </w:numPr>
        <w:rPr>
          <w:rFonts w:asciiTheme="minorHAnsi" w:hAnsiTheme="minorHAnsi" w:cstheme="minorHAnsi"/>
          <w:sz w:val="22"/>
          <w:szCs w:val="18"/>
        </w:rPr>
      </w:pPr>
      <w:r w:rsidRPr="00831CD4">
        <w:rPr>
          <w:rFonts w:asciiTheme="minorHAnsi" w:hAnsiTheme="minorHAnsi" w:cstheme="minorHAnsi"/>
          <w:sz w:val="22"/>
          <w:szCs w:val="18"/>
        </w:rPr>
        <w:t>Performs o</w:t>
      </w:r>
      <w:r w:rsidR="00B24A17" w:rsidRPr="00831CD4">
        <w:rPr>
          <w:rFonts w:asciiTheme="minorHAnsi" w:hAnsiTheme="minorHAnsi" w:cstheme="minorHAnsi"/>
          <w:sz w:val="22"/>
          <w:szCs w:val="18"/>
        </w:rPr>
        <w:t xml:space="preserve">ther duties as assigned. </w:t>
      </w:r>
    </w:p>
    <w:p w14:paraId="487C85B7" w14:textId="77777777" w:rsidR="002C00B0" w:rsidRPr="002A28DF" w:rsidRDefault="002C00B0" w:rsidP="00D25820">
      <w:pPr>
        <w:tabs>
          <w:tab w:val="left" w:pos="360"/>
        </w:tabs>
        <w:suppressAutoHyphens/>
        <w:jc w:val="both"/>
        <w:rPr>
          <w:rFonts w:ascii="Calibri" w:hAnsi="Calibri" w:cs="Calibri"/>
          <w:spacing w:val="-3"/>
          <w:szCs w:val="24"/>
        </w:rPr>
      </w:pPr>
    </w:p>
    <w:p w14:paraId="069DF042" w14:textId="66F67243" w:rsidR="005C0BA3" w:rsidRPr="002A28DF" w:rsidRDefault="005C0BA3" w:rsidP="005C0BA3">
      <w:pPr>
        <w:tabs>
          <w:tab w:val="left" w:pos="-720"/>
        </w:tabs>
        <w:suppressAutoHyphens/>
        <w:jc w:val="both"/>
        <w:rPr>
          <w:rFonts w:ascii="Calibri" w:hAnsi="Calibri" w:cs="Calibri"/>
          <w:b/>
          <w:spacing w:val="-3"/>
          <w:szCs w:val="24"/>
        </w:rPr>
      </w:pPr>
      <w:r w:rsidRPr="002A28DF">
        <w:rPr>
          <w:rFonts w:ascii="Calibri" w:hAnsi="Calibri" w:cs="Calibri"/>
          <w:b/>
          <w:spacing w:val="-3"/>
          <w:szCs w:val="24"/>
          <w:u w:val="single"/>
        </w:rPr>
        <w:lastRenderedPageBreak/>
        <w:t>DESIRABLE QUALIFICATIONS</w:t>
      </w:r>
    </w:p>
    <w:p w14:paraId="7416C128" w14:textId="77777777" w:rsidR="005C0BA3" w:rsidRPr="002A28DF" w:rsidRDefault="005C0BA3" w:rsidP="005C0BA3">
      <w:pPr>
        <w:tabs>
          <w:tab w:val="left" w:pos="-720"/>
        </w:tabs>
        <w:suppressAutoHyphens/>
        <w:jc w:val="both"/>
        <w:rPr>
          <w:rFonts w:ascii="Calibri" w:hAnsi="Calibri" w:cs="Calibri"/>
          <w:b/>
          <w:spacing w:val="-3"/>
          <w:szCs w:val="24"/>
        </w:rPr>
      </w:pPr>
      <w:r w:rsidRPr="002A28DF">
        <w:rPr>
          <w:rFonts w:ascii="Calibri" w:hAnsi="Calibri" w:cs="Calibri"/>
          <w:b/>
          <w:spacing w:val="-3"/>
          <w:szCs w:val="24"/>
          <w:u w:val="single"/>
        </w:rPr>
        <w:t>Knowledge of</w:t>
      </w:r>
      <w:r w:rsidRPr="002A28DF">
        <w:rPr>
          <w:rFonts w:ascii="Calibri" w:hAnsi="Calibri" w:cs="Calibri"/>
          <w:b/>
          <w:spacing w:val="-3"/>
          <w:szCs w:val="24"/>
        </w:rPr>
        <w:t>:</w:t>
      </w:r>
    </w:p>
    <w:p w14:paraId="27FD09AD" w14:textId="77777777" w:rsidR="00955D0F" w:rsidRPr="002A28DF" w:rsidRDefault="00955D0F" w:rsidP="005C0BA3">
      <w:pPr>
        <w:tabs>
          <w:tab w:val="left" w:pos="-720"/>
        </w:tabs>
        <w:suppressAutoHyphens/>
        <w:jc w:val="both"/>
        <w:rPr>
          <w:rFonts w:ascii="Calibri" w:hAnsi="Calibri" w:cs="Calibri"/>
          <w:b/>
          <w:spacing w:val="-3"/>
          <w:szCs w:val="24"/>
        </w:rPr>
      </w:pPr>
    </w:p>
    <w:p w14:paraId="0B35C986" w14:textId="30482FB2" w:rsidR="00DE1C6C" w:rsidRPr="00300A1D" w:rsidRDefault="003807E9" w:rsidP="00DE1C6C">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 xml:space="preserve">Occupational Safety &amp; Health (OSH) </w:t>
      </w:r>
      <w:r w:rsidR="00955D0F" w:rsidRPr="00300A1D">
        <w:rPr>
          <w:rFonts w:ascii="Calibri" w:hAnsi="Calibri" w:cs="Calibri"/>
          <w:spacing w:val="-3"/>
          <w:sz w:val="22"/>
          <w:szCs w:val="22"/>
        </w:rPr>
        <w:t>regulations</w:t>
      </w:r>
      <w:r w:rsidRPr="00300A1D">
        <w:rPr>
          <w:rFonts w:ascii="Calibri" w:hAnsi="Calibri" w:cs="Calibri"/>
          <w:spacing w:val="-3"/>
          <w:sz w:val="22"/>
          <w:szCs w:val="22"/>
        </w:rPr>
        <w:t>, programs,</w:t>
      </w:r>
      <w:r w:rsidR="00955D0F" w:rsidRPr="00300A1D">
        <w:rPr>
          <w:rFonts w:ascii="Calibri" w:hAnsi="Calibri" w:cs="Calibri"/>
          <w:spacing w:val="-3"/>
          <w:sz w:val="22"/>
          <w:szCs w:val="22"/>
        </w:rPr>
        <w:t xml:space="preserve"> and </w:t>
      </w:r>
      <w:r w:rsidRPr="00300A1D">
        <w:rPr>
          <w:rFonts w:ascii="Calibri" w:hAnsi="Calibri" w:cs="Calibri"/>
          <w:spacing w:val="-3"/>
          <w:sz w:val="22"/>
          <w:szCs w:val="22"/>
        </w:rPr>
        <w:t>compliance</w:t>
      </w:r>
      <w:r w:rsidR="005A2D36">
        <w:rPr>
          <w:rFonts w:ascii="Calibri" w:hAnsi="Calibri" w:cs="Calibri"/>
          <w:spacing w:val="-3"/>
          <w:sz w:val="22"/>
          <w:szCs w:val="22"/>
        </w:rPr>
        <w:t xml:space="preserve"> l</w:t>
      </w:r>
      <w:r w:rsidR="00DE1C6C" w:rsidRPr="00300A1D">
        <w:rPr>
          <w:rFonts w:ascii="Calibri" w:hAnsi="Calibri" w:cs="Calibri"/>
          <w:spacing w:val="-3"/>
          <w:sz w:val="22"/>
          <w:szCs w:val="22"/>
        </w:rPr>
        <w:t>aws and regulations by local, state, and federal regulatory agencies including Cal-OSHA and Federal OSHA</w:t>
      </w:r>
    </w:p>
    <w:p w14:paraId="1BFD1432" w14:textId="32D1AC72" w:rsidR="00814764" w:rsidRPr="00300A1D" w:rsidRDefault="00DE1C6C" w:rsidP="00DE1C6C">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 xml:space="preserve">Techniques for </w:t>
      </w:r>
      <w:r w:rsidR="00814764" w:rsidRPr="00300A1D">
        <w:rPr>
          <w:rFonts w:ascii="Calibri" w:hAnsi="Calibri" w:cs="Calibri"/>
          <w:spacing w:val="-3"/>
          <w:sz w:val="22"/>
          <w:szCs w:val="22"/>
        </w:rPr>
        <w:t>dealing effectively with the public, vendors, contractors, and District staff.</w:t>
      </w:r>
    </w:p>
    <w:p w14:paraId="29B5620D" w14:textId="3CFA65CA" w:rsidR="00DE1C6C" w:rsidRPr="00300A1D" w:rsidRDefault="00814764" w:rsidP="00DE1C6C">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 xml:space="preserve">Techniques for </w:t>
      </w:r>
      <w:r w:rsidR="00B71524" w:rsidRPr="00300A1D">
        <w:rPr>
          <w:rFonts w:ascii="Calibri" w:hAnsi="Calibri" w:cs="Calibri"/>
          <w:spacing w:val="-3"/>
          <w:sz w:val="22"/>
          <w:szCs w:val="22"/>
        </w:rPr>
        <w:t xml:space="preserve">providing a high level of </w:t>
      </w:r>
      <w:r w:rsidRPr="00300A1D">
        <w:rPr>
          <w:rFonts w:ascii="Calibri" w:hAnsi="Calibri" w:cs="Calibri"/>
          <w:spacing w:val="-3"/>
          <w:sz w:val="22"/>
          <w:szCs w:val="22"/>
        </w:rPr>
        <w:t>confidentiality as it pertains to investigations, HIPPA compliance and/or confidential matters.</w:t>
      </w:r>
    </w:p>
    <w:p w14:paraId="70774C4D" w14:textId="470E40C2" w:rsidR="00DE1C6C" w:rsidRPr="00300A1D" w:rsidRDefault="00DE1C6C" w:rsidP="00DE1C6C">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Recordkeeping practices and reporting regulations related to safety, occupational illness, and accidents.</w:t>
      </w:r>
    </w:p>
    <w:p w14:paraId="4C97892C" w14:textId="7E4FE03D" w:rsidR="00DE1C6C" w:rsidRPr="00300A1D" w:rsidRDefault="00814764" w:rsidP="00DE1C6C">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Learning Management Systems and Safety Management Systems.</w:t>
      </w:r>
    </w:p>
    <w:p w14:paraId="4972F930" w14:textId="34598E90" w:rsidR="005C0BA3" w:rsidRPr="00300A1D" w:rsidRDefault="005C0BA3" w:rsidP="005C0BA3">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 xml:space="preserve">Modern </w:t>
      </w:r>
      <w:r w:rsidR="00955D0F" w:rsidRPr="00300A1D">
        <w:rPr>
          <w:rFonts w:ascii="Calibri" w:hAnsi="Calibri" w:cs="Calibri"/>
          <w:spacing w:val="-3"/>
          <w:sz w:val="22"/>
          <w:szCs w:val="22"/>
        </w:rPr>
        <w:t>office me</w:t>
      </w:r>
      <w:r w:rsidR="00C27326" w:rsidRPr="00300A1D">
        <w:rPr>
          <w:rFonts w:ascii="Calibri" w:hAnsi="Calibri" w:cs="Calibri"/>
          <w:spacing w:val="-3"/>
          <w:sz w:val="22"/>
          <w:szCs w:val="22"/>
        </w:rPr>
        <w:t xml:space="preserve">thods and </w:t>
      </w:r>
      <w:r w:rsidR="00B71524" w:rsidRPr="00300A1D">
        <w:rPr>
          <w:rFonts w:ascii="Calibri" w:hAnsi="Calibri" w:cs="Calibri"/>
          <w:spacing w:val="-3"/>
          <w:sz w:val="22"/>
          <w:szCs w:val="22"/>
        </w:rPr>
        <w:t xml:space="preserve">computer </w:t>
      </w:r>
      <w:r w:rsidR="00C27326" w:rsidRPr="00300A1D">
        <w:rPr>
          <w:rFonts w:ascii="Calibri" w:hAnsi="Calibri" w:cs="Calibri"/>
          <w:spacing w:val="-3"/>
          <w:sz w:val="22"/>
          <w:szCs w:val="22"/>
        </w:rPr>
        <w:t>equipment</w:t>
      </w:r>
      <w:r w:rsidR="00B71524" w:rsidRPr="00300A1D">
        <w:rPr>
          <w:rFonts w:ascii="Calibri" w:hAnsi="Calibri" w:cs="Calibri"/>
          <w:spacing w:val="-3"/>
          <w:sz w:val="22"/>
          <w:szCs w:val="22"/>
        </w:rPr>
        <w:t>, including specialized software applications and programs</w:t>
      </w:r>
    </w:p>
    <w:p w14:paraId="5ACE77A9" w14:textId="77777777" w:rsidR="005C0BA3" w:rsidRPr="00300A1D" w:rsidRDefault="005C0BA3" w:rsidP="005C0BA3">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Proper English usage, g</w:t>
      </w:r>
      <w:r w:rsidR="00955D0F" w:rsidRPr="00300A1D">
        <w:rPr>
          <w:rFonts w:ascii="Calibri" w:hAnsi="Calibri" w:cs="Calibri"/>
          <w:spacing w:val="-3"/>
          <w:sz w:val="22"/>
          <w:szCs w:val="22"/>
        </w:rPr>
        <w:t xml:space="preserve">rammar, </w:t>
      </w:r>
      <w:proofErr w:type="gramStart"/>
      <w:r w:rsidR="00955D0F" w:rsidRPr="00300A1D">
        <w:rPr>
          <w:rFonts w:ascii="Calibri" w:hAnsi="Calibri" w:cs="Calibri"/>
          <w:spacing w:val="-3"/>
          <w:sz w:val="22"/>
          <w:szCs w:val="22"/>
        </w:rPr>
        <w:t>punctuation</w:t>
      </w:r>
      <w:proofErr w:type="gramEnd"/>
      <w:r w:rsidR="00C27326" w:rsidRPr="00300A1D">
        <w:rPr>
          <w:rFonts w:ascii="Calibri" w:hAnsi="Calibri" w:cs="Calibri"/>
          <w:spacing w:val="-3"/>
          <w:sz w:val="22"/>
          <w:szCs w:val="22"/>
        </w:rPr>
        <w:t xml:space="preserve"> and composition</w:t>
      </w:r>
      <w:r w:rsidR="0073514D" w:rsidRPr="00300A1D">
        <w:rPr>
          <w:rFonts w:ascii="Calibri" w:hAnsi="Calibri" w:cs="Calibri"/>
          <w:spacing w:val="-3"/>
          <w:sz w:val="22"/>
          <w:szCs w:val="22"/>
        </w:rPr>
        <w:t>.</w:t>
      </w:r>
    </w:p>
    <w:p w14:paraId="3DD16456" w14:textId="77777777" w:rsidR="00955D0F" w:rsidRPr="00300A1D" w:rsidRDefault="00955D0F" w:rsidP="005C0BA3">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Proper Spanish usage, gramm</w:t>
      </w:r>
      <w:r w:rsidR="00C27326" w:rsidRPr="00300A1D">
        <w:rPr>
          <w:rFonts w:ascii="Calibri" w:hAnsi="Calibri" w:cs="Calibri"/>
          <w:spacing w:val="-3"/>
          <w:sz w:val="22"/>
          <w:szCs w:val="22"/>
        </w:rPr>
        <w:t xml:space="preserve">ar, </w:t>
      </w:r>
      <w:proofErr w:type="gramStart"/>
      <w:r w:rsidR="00C27326" w:rsidRPr="00300A1D">
        <w:rPr>
          <w:rFonts w:ascii="Calibri" w:hAnsi="Calibri" w:cs="Calibri"/>
          <w:spacing w:val="-3"/>
          <w:sz w:val="22"/>
          <w:szCs w:val="22"/>
        </w:rPr>
        <w:t>punctuation</w:t>
      </w:r>
      <w:proofErr w:type="gramEnd"/>
      <w:r w:rsidR="00C27326" w:rsidRPr="00300A1D">
        <w:rPr>
          <w:rFonts w:ascii="Calibri" w:hAnsi="Calibri" w:cs="Calibri"/>
          <w:spacing w:val="-3"/>
          <w:sz w:val="22"/>
          <w:szCs w:val="22"/>
        </w:rPr>
        <w:t xml:space="preserve"> and composition</w:t>
      </w:r>
      <w:r w:rsidR="0073514D" w:rsidRPr="00300A1D">
        <w:rPr>
          <w:rFonts w:ascii="Calibri" w:hAnsi="Calibri" w:cs="Calibri"/>
          <w:spacing w:val="-3"/>
          <w:sz w:val="22"/>
          <w:szCs w:val="22"/>
        </w:rPr>
        <w:t>.</w:t>
      </w:r>
    </w:p>
    <w:p w14:paraId="367401A8" w14:textId="163DCCBF" w:rsidR="003807E9" w:rsidRPr="00300A1D" w:rsidRDefault="002646CF" w:rsidP="003807E9">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MS Office Suite:  Word, Excel, PowerPoint, Outlook</w:t>
      </w:r>
      <w:r w:rsidR="0073514D" w:rsidRPr="00300A1D">
        <w:rPr>
          <w:rFonts w:ascii="Calibri" w:hAnsi="Calibri" w:cs="Calibri"/>
          <w:spacing w:val="-3"/>
          <w:sz w:val="22"/>
          <w:szCs w:val="22"/>
        </w:rPr>
        <w:t>.</w:t>
      </w:r>
    </w:p>
    <w:p w14:paraId="03AA2DAC" w14:textId="77777777" w:rsidR="005C0BA3" w:rsidRPr="002A28DF" w:rsidRDefault="005C0BA3" w:rsidP="005C0BA3">
      <w:pPr>
        <w:tabs>
          <w:tab w:val="left" w:pos="-720"/>
        </w:tabs>
        <w:suppressAutoHyphens/>
        <w:jc w:val="both"/>
        <w:rPr>
          <w:rFonts w:ascii="Calibri" w:hAnsi="Calibri" w:cs="Calibri"/>
          <w:spacing w:val="-3"/>
          <w:szCs w:val="24"/>
        </w:rPr>
      </w:pPr>
    </w:p>
    <w:p w14:paraId="32A6DA3B" w14:textId="77777777" w:rsidR="005C0BA3" w:rsidRPr="002A28DF" w:rsidRDefault="005C0BA3" w:rsidP="005C0BA3">
      <w:pPr>
        <w:tabs>
          <w:tab w:val="left" w:pos="-720"/>
        </w:tabs>
        <w:suppressAutoHyphens/>
        <w:jc w:val="both"/>
        <w:rPr>
          <w:rFonts w:ascii="Calibri" w:hAnsi="Calibri" w:cs="Calibri"/>
          <w:b/>
          <w:spacing w:val="-3"/>
          <w:szCs w:val="24"/>
        </w:rPr>
      </w:pPr>
      <w:r w:rsidRPr="002A28DF">
        <w:rPr>
          <w:rFonts w:ascii="Calibri" w:hAnsi="Calibri" w:cs="Calibri"/>
          <w:b/>
          <w:spacing w:val="-3"/>
          <w:szCs w:val="24"/>
          <w:u w:val="single"/>
        </w:rPr>
        <w:t>Ability to</w:t>
      </w:r>
      <w:r w:rsidRPr="002A28DF">
        <w:rPr>
          <w:rFonts w:ascii="Calibri" w:hAnsi="Calibri" w:cs="Calibri"/>
          <w:b/>
          <w:spacing w:val="-3"/>
          <w:szCs w:val="24"/>
        </w:rPr>
        <w:t>:</w:t>
      </w:r>
    </w:p>
    <w:p w14:paraId="0194E4F6" w14:textId="101A00D4" w:rsidR="00B71524" w:rsidRPr="00300A1D" w:rsidRDefault="00B71524" w:rsidP="002C00B0">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 xml:space="preserve">Analyze, interpret, </w:t>
      </w:r>
      <w:r w:rsidR="00047B99" w:rsidRPr="00300A1D">
        <w:rPr>
          <w:rFonts w:ascii="Calibri" w:hAnsi="Calibri" w:cs="Calibri"/>
          <w:spacing w:val="-3"/>
          <w:sz w:val="22"/>
          <w:szCs w:val="22"/>
        </w:rPr>
        <w:t>summarize,</w:t>
      </w:r>
      <w:r w:rsidRPr="00300A1D">
        <w:rPr>
          <w:rFonts w:ascii="Calibri" w:hAnsi="Calibri" w:cs="Calibri"/>
          <w:spacing w:val="-3"/>
          <w:sz w:val="22"/>
          <w:szCs w:val="22"/>
        </w:rPr>
        <w:t xml:space="preserve"> and present administrative technical information and data in an effective manner.</w:t>
      </w:r>
    </w:p>
    <w:p w14:paraId="509E7C16" w14:textId="2A3A10AE" w:rsidR="00047B99" w:rsidRPr="00300A1D" w:rsidRDefault="00047B99" w:rsidP="002C00B0">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Interpret, explain, and apply District safety policies and applicable OSHA standards. Share safety information with appropriate levels in the organization.</w:t>
      </w:r>
    </w:p>
    <w:p w14:paraId="460ECC7F" w14:textId="0070C727" w:rsidR="002C00B0" w:rsidRPr="00300A1D" w:rsidRDefault="002C00B0" w:rsidP="002C00B0">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Multi-task and complete work with regular interruptions.</w:t>
      </w:r>
    </w:p>
    <w:p w14:paraId="40C7ED6B" w14:textId="15F258EE" w:rsidR="002C00B0" w:rsidRPr="00300A1D" w:rsidRDefault="002C00B0" w:rsidP="002C00B0">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Maintain focus and attention to detail</w:t>
      </w:r>
      <w:r w:rsidR="007E0549" w:rsidRPr="00300A1D">
        <w:rPr>
          <w:rFonts w:ascii="Calibri" w:hAnsi="Calibri" w:cs="Calibri"/>
          <w:spacing w:val="-3"/>
          <w:sz w:val="22"/>
          <w:szCs w:val="22"/>
        </w:rPr>
        <w:t xml:space="preserve"> in completing work and training assignments</w:t>
      </w:r>
      <w:r w:rsidRPr="00300A1D">
        <w:rPr>
          <w:rFonts w:ascii="Calibri" w:hAnsi="Calibri" w:cs="Calibri"/>
          <w:spacing w:val="-3"/>
          <w:sz w:val="22"/>
          <w:szCs w:val="22"/>
        </w:rPr>
        <w:t>.</w:t>
      </w:r>
      <w:r w:rsidR="007E0549" w:rsidRPr="00300A1D">
        <w:rPr>
          <w:rFonts w:ascii="Calibri" w:hAnsi="Calibri" w:cs="Calibri"/>
          <w:spacing w:val="-3"/>
          <w:sz w:val="22"/>
          <w:szCs w:val="22"/>
        </w:rPr>
        <w:t xml:space="preserve">  Proactively address the needs for information and/or resources that are necessary to successfully and efficiently complete work assignments.</w:t>
      </w:r>
    </w:p>
    <w:p w14:paraId="50EBEE13" w14:textId="77777777" w:rsidR="005C0BA3" w:rsidRPr="00300A1D" w:rsidRDefault="005C0BA3" w:rsidP="002C00B0">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 xml:space="preserve">Perform a wide variety of specialized administrative support </w:t>
      </w:r>
      <w:r w:rsidR="002646CF" w:rsidRPr="00300A1D">
        <w:rPr>
          <w:rFonts w:ascii="Calibri" w:hAnsi="Calibri" w:cs="Calibri"/>
          <w:spacing w:val="-3"/>
          <w:sz w:val="22"/>
          <w:szCs w:val="22"/>
        </w:rPr>
        <w:t>tasks</w:t>
      </w:r>
      <w:r w:rsidR="0073514D" w:rsidRPr="00300A1D">
        <w:rPr>
          <w:rFonts w:ascii="Calibri" w:hAnsi="Calibri" w:cs="Calibri"/>
          <w:spacing w:val="-3"/>
          <w:sz w:val="22"/>
          <w:szCs w:val="22"/>
        </w:rPr>
        <w:t>.</w:t>
      </w:r>
    </w:p>
    <w:p w14:paraId="0CAD44AD" w14:textId="7A028CEB" w:rsidR="005C0BA3" w:rsidRPr="00300A1D" w:rsidRDefault="005C0BA3" w:rsidP="005C0BA3">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Mainta</w:t>
      </w:r>
      <w:r w:rsidR="00C27326" w:rsidRPr="00300A1D">
        <w:rPr>
          <w:rFonts w:ascii="Calibri" w:hAnsi="Calibri" w:cs="Calibri"/>
          <w:spacing w:val="-3"/>
          <w:sz w:val="22"/>
          <w:szCs w:val="22"/>
        </w:rPr>
        <w:t>in standards of confidentiality</w:t>
      </w:r>
      <w:r w:rsidR="0073514D" w:rsidRPr="00300A1D">
        <w:rPr>
          <w:rFonts w:ascii="Calibri" w:hAnsi="Calibri" w:cs="Calibri"/>
          <w:spacing w:val="-3"/>
          <w:sz w:val="22"/>
          <w:szCs w:val="22"/>
        </w:rPr>
        <w:t>.</w:t>
      </w:r>
    </w:p>
    <w:p w14:paraId="4EE5099B" w14:textId="2DD950A1" w:rsidR="0040141E" w:rsidRPr="00300A1D" w:rsidRDefault="0040141E" w:rsidP="005C0BA3">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Ability to work independently and in a team environment.</w:t>
      </w:r>
    </w:p>
    <w:p w14:paraId="6E305140" w14:textId="1D9A6C08" w:rsidR="00D063EA" w:rsidRPr="00300A1D" w:rsidRDefault="00D063EA" w:rsidP="005C0BA3">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Ability to drive</w:t>
      </w:r>
      <w:r w:rsidR="008453DF" w:rsidRPr="00300A1D">
        <w:rPr>
          <w:rFonts w:ascii="Calibri" w:hAnsi="Calibri" w:cs="Calibri"/>
          <w:spacing w:val="-3"/>
          <w:sz w:val="22"/>
          <w:szCs w:val="22"/>
        </w:rPr>
        <w:t xml:space="preserve"> a passenger vehicle</w:t>
      </w:r>
      <w:r w:rsidRPr="00300A1D">
        <w:rPr>
          <w:rFonts w:ascii="Calibri" w:hAnsi="Calibri" w:cs="Calibri"/>
          <w:spacing w:val="-3"/>
          <w:sz w:val="22"/>
          <w:szCs w:val="22"/>
        </w:rPr>
        <w:t xml:space="preserve"> </w:t>
      </w:r>
      <w:r w:rsidR="007E0549" w:rsidRPr="00300A1D">
        <w:rPr>
          <w:rFonts w:ascii="Calibri" w:hAnsi="Calibri" w:cs="Calibri"/>
          <w:spacing w:val="-3"/>
          <w:sz w:val="22"/>
          <w:szCs w:val="22"/>
        </w:rPr>
        <w:t xml:space="preserve">paved and unpaved roads </w:t>
      </w:r>
      <w:r w:rsidR="0040141E" w:rsidRPr="00300A1D">
        <w:rPr>
          <w:rFonts w:ascii="Calibri" w:hAnsi="Calibri" w:cs="Calibri"/>
          <w:spacing w:val="-3"/>
          <w:sz w:val="22"/>
          <w:szCs w:val="22"/>
        </w:rPr>
        <w:t>to</w:t>
      </w:r>
      <w:r w:rsidRPr="00300A1D">
        <w:rPr>
          <w:rFonts w:ascii="Calibri" w:hAnsi="Calibri" w:cs="Calibri"/>
          <w:spacing w:val="-3"/>
          <w:sz w:val="22"/>
          <w:szCs w:val="22"/>
        </w:rPr>
        <w:t xml:space="preserve"> </w:t>
      </w:r>
      <w:r w:rsidR="007E0549" w:rsidRPr="00300A1D">
        <w:rPr>
          <w:rFonts w:ascii="Calibri" w:hAnsi="Calibri" w:cs="Calibri"/>
          <w:spacing w:val="-3"/>
          <w:sz w:val="22"/>
          <w:szCs w:val="22"/>
        </w:rPr>
        <w:t xml:space="preserve">conduct field tasks, visit District operation areas, </w:t>
      </w:r>
      <w:r w:rsidRPr="00300A1D">
        <w:rPr>
          <w:rFonts w:ascii="Calibri" w:hAnsi="Calibri" w:cs="Calibri"/>
          <w:spacing w:val="-3"/>
          <w:sz w:val="22"/>
          <w:szCs w:val="22"/>
        </w:rPr>
        <w:t xml:space="preserve">obtain </w:t>
      </w:r>
      <w:r w:rsidR="00047B99" w:rsidRPr="00300A1D">
        <w:rPr>
          <w:rFonts w:ascii="Calibri" w:hAnsi="Calibri" w:cs="Calibri"/>
          <w:spacing w:val="-3"/>
          <w:sz w:val="22"/>
          <w:szCs w:val="22"/>
        </w:rPr>
        <w:t>supplies,</w:t>
      </w:r>
      <w:r w:rsidRPr="00300A1D">
        <w:rPr>
          <w:rFonts w:ascii="Calibri" w:hAnsi="Calibri" w:cs="Calibri"/>
          <w:spacing w:val="-3"/>
          <w:sz w:val="22"/>
          <w:szCs w:val="22"/>
        </w:rPr>
        <w:t xml:space="preserve"> or attend training courses.</w:t>
      </w:r>
    </w:p>
    <w:p w14:paraId="4EA9EB20" w14:textId="77777777" w:rsidR="005C0BA3" w:rsidRPr="00300A1D" w:rsidRDefault="005C0BA3" w:rsidP="005C0BA3">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 xml:space="preserve">Gather, organize, </w:t>
      </w:r>
      <w:proofErr w:type="gramStart"/>
      <w:r w:rsidRPr="00300A1D">
        <w:rPr>
          <w:rFonts w:ascii="Calibri" w:hAnsi="Calibri" w:cs="Calibri"/>
          <w:spacing w:val="-3"/>
          <w:sz w:val="22"/>
          <w:szCs w:val="22"/>
        </w:rPr>
        <w:t>analyze</w:t>
      </w:r>
      <w:proofErr w:type="gramEnd"/>
      <w:r w:rsidRPr="00300A1D">
        <w:rPr>
          <w:rFonts w:ascii="Calibri" w:hAnsi="Calibri" w:cs="Calibri"/>
          <w:spacing w:val="-3"/>
          <w:sz w:val="22"/>
          <w:szCs w:val="22"/>
        </w:rPr>
        <w:t xml:space="preserve"> and present a </w:t>
      </w:r>
      <w:r w:rsidR="00C27326" w:rsidRPr="00300A1D">
        <w:rPr>
          <w:rFonts w:ascii="Calibri" w:hAnsi="Calibri" w:cs="Calibri"/>
          <w:spacing w:val="-3"/>
          <w:sz w:val="22"/>
          <w:szCs w:val="22"/>
        </w:rPr>
        <w:t>variety of data and information</w:t>
      </w:r>
      <w:r w:rsidR="0073514D" w:rsidRPr="00300A1D">
        <w:rPr>
          <w:rFonts w:ascii="Calibri" w:hAnsi="Calibri" w:cs="Calibri"/>
          <w:spacing w:val="-3"/>
          <w:sz w:val="22"/>
          <w:szCs w:val="22"/>
        </w:rPr>
        <w:t>.</w:t>
      </w:r>
    </w:p>
    <w:p w14:paraId="67AE1399" w14:textId="77777777" w:rsidR="005C0BA3" w:rsidRPr="00300A1D" w:rsidRDefault="005C0BA3" w:rsidP="005C0BA3">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Prepare clear, concise, a</w:t>
      </w:r>
      <w:r w:rsidR="00C27326" w:rsidRPr="00300A1D">
        <w:rPr>
          <w:rFonts w:ascii="Calibri" w:hAnsi="Calibri" w:cs="Calibri"/>
          <w:spacing w:val="-3"/>
          <w:sz w:val="22"/>
          <w:szCs w:val="22"/>
        </w:rPr>
        <w:t>nd accurate records and reports</w:t>
      </w:r>
      <w:r w:rsidR="0073514D" w:rsidRPr="00300A1D">
        <w:rPr>
          <w:rFonts w:ascii="Calibri" w:hAnsi="Calibri" w:cs="Calibri"/>
          <w:spacing w:val="-3"/>
          <w:sz w:val="22"/>
          <w:szCs w:val="22"/>
        </w:rPr>
        <w:t>.</w:t>
      </w:r>
    </w:p>
    <w:p w14:paraId="1C32C0C8" w14:textId="77777777" w:rsidR="005C0BA3" w:rsidRPr="00300A1D" w:rsidRDefault="005C0BA3" w:rsidP="005C0BA3">
      <w:pPr>
        <w:numPr>
          <w:ilvl w:val="0"/>
          <w:numId w:val="1"/>
        </w:numPr>
        <w:tabs>
          <w:tab w:val="left" w:pos="-720"/>
          <w:tab w:val="left" w:pos="0"/>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Communicate clearly and concis</w:t>
      </w:r>
      <w:r w:rsidR="00C27326" w:rsidRPr="00300A1D">
        <w:rPr>
          <w:rFonts w:ascii="Calibri" w:hAnsi="Calibri" w:cs="Calibri"/>
          <w:spacing w:val="-3"/>
          <w:sz w:val="22"/>
          <w:szCs w:val="22"/>
        </w:rPr>
        <w:t>ely, both orally and in writing</w:t>
      </w:r>
      <w:r w:rsidR="0073514D" w:rsidRPr="00300A1D">
        <w:rPr>
          <w:rFonts w:ascii="Calibri" w:hAnsi="Calibri" w:cs="Calibri"/>
          <w:spacing w:val="-3"/>
          <w:sz w:val="22"/>
          <w:szCs w:val="22"/>
        </w:rPr>
        <w:t>.</w:t>
      </w:r>
    </w:p>
    <w:p w14:paraId="621A7738" w14:textId="77777777" w:rsidR="005C0BA3" w:rsidRPr="00300A1D" w:rsidRDefault="005C0BA3" w:rsidP="005C0BA3">
      <w:pPr>
        <w:numPr>
          <w:ilvl w:val="0"/>
          <w:numId w:val="1"/>
        </w:numPr>
        <w:tabs>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Establish and maintain co</w:t>
      </w:r>
      <w:r w:rsidR="00C27326" w:rsidRPr="00300A1D">
        <w:rPr>
          <w:rFonts w:ascii="Calibri" w:hAnsi="Calibri" w:cs="Calibri"/>
          <w:spacing w:val="-3"/>
          <w:sz w:val="22"/>
          <w:szCs w:val="22"/>
        </w:rPr>
        <w:t>operative working relationships</w:t>
      </w:r>
      <w:r w:rsidR="0073514D" w:rsidRPr="00300A1D">
        <w:rPr>
          <w:rFonts w:ascii="Calibri" w:hAnsi="Calibri" w:cs="Calibri"/>
          <w:spacing w:val="-3"/>
          <w:sz w:val="22"/>
          <w:szCs w:val="22"/>
        </w:rPr>
        <w:t>.</w:t>
      </w:r>
    </w:p>
    <w:p w14:paraId="2C5C92E2" w14:textId="77777777" w:rsidR="005C0BA3" w:rsidRPr="00300A1D" w:rsidRDefault="005C0BA3" w:rsidP="005C0BA3">
      <w:pPr>
        <w:numPr>
          <w:ilvl w:val="0"/>
          <w:numId w:val="1"/>
        </w:numPr>
        <w:tabs>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Apply sound judgement in a variety of circumstances with o</w:t>
      </w:r>
      <w:r w:rsidR="00C27326" w:rsidRPr="00300A1D">
        <w:rPr>
          <w:rFonts w:ascii="Calibri" w:hAnsi="Calibri" w:cs="Calibri"/>
          <w:spacing w:val="-3"/>
          <w:sz w:val="22"/>
          <w:szCs w:val="22"/>
        </w:rPr>
        <w:t>r without specific instructions</w:t>
      </w:r>
      <w:r w:rsidR="0073514D" w:rsidRPr="00300A1D">
        <w:rPr>
          <w:rFonts w:ascii="Calibri" w:hAnsi="Calibri" w:cs="Calibri"/>
          <w:spacing w:val="-3"/>
          <w:sz w:val="22"/>
          <w:szCs w:val="22"/>
        </w:rPr>
        <w:t>.</w:t>
      </w:r>
    </w:p>
    <w:p w14:paraId="767BC562" w14:textId="77777777" w:rsidR="005C0BA3" w:rsidRPr="00300A1D" w:rsidRDefault="005C0BA3" w:rsidP="005C0BA3">
      <w:pPr>
        <w:numPr>
          <w:ilvl w:val="0"/>
          <w:numId w:val="1"/>
        </w:numPr>
        <w:tabs>
          <w:tab w:val="left" w:pos="-720"/>
        </w:tabs>
        <w:suppressAutoHyphens/>
        <w:jc w:val="both"/>
        <w:rPr>
          <w:rFonts w:ascii="Calibri" w:hAnsi="Calibri" w:cs="Calibri"/>
          <w:spacing w:val="-3"/>
          <w:sz w:val="22"/>
          <w:szCs w:val="22"/>
        </w:rPr>
      </w:pPr>
      <w:r w:rsidRPr="00300A1D">
        <w:rPr>
          <w:rFonts w:ascii="Calibri" w:hAnsi="Calibri" w:cs="Calibri"/>
          <w:spacing w:val="-3"/>
          <w:sz w:val="22"/>
          <w:szCs w:val="22"/>
        </w:rPr>
        <w:t>Adhere to an assigned work schedule and mee</w:t>
      </w:r>
      <w:r w:rsidR="00C27326" w:rsidRPr="00300A1D">
        <w:rPr>
          <w:rFonts w:ascii="Calibri" w:hAnsi="Calibri" w:cs="Calibri"/>
          <w:spacing w:val="-3"/>
          <w:sz w:val="22"/>
          <w:szCs w:val="22"/>
        </w:rPr>
        <w:t>t District attendance standards</w:t>
      </w:r>
      <w:r w:rsidR="0073514D" w:rsidRPr="00300A1D">
        <w:rPr>
          <w:rFonts w:ascii="Calibri" w:hAnsi="Calibri" w:cs="Calibri"/>
          <w:spacing w:val="-3"/>
          <w:sz w:val="22"/>
          <w:szCs w:val="22"/>
        </w:rPr>
        <w:t>.</w:t>
      </w:r>
    </w:p>
    <w:p w14:paraId="05504647" w14:textId="77777777" w:rsidR="005C0BA3" w:rsidRPr="002A28DF" w:rsidRDefault="005C0BA3">
      <w:pPr>
        <w:tabs>
          <w:tab w:val="left" w:pos="-720"/>
        </w:tabs>
        <w:suppressAutoHyphens/>
        <w:jc w:val="both"/>
        <w:rPr>
          <w:rFonts w:ascii="Calibri" w:hAnsi="Calibri" w:cs="Calibri"/>
          <w:spacing w:val="-3"/>
          <w:szCs w:val="24"/>
        </w:rPr>
      </w:pPr>
    </w:p>
    <w:p w14:paraId="73A4C710" w14:textId="77777777" w:rsidR="00A87878" w:rsidRPr="002A28DF" w:rsidRDefault="00A87878">
      <w:pPr>
        <w:tabs>
          <w:tab w:val="left" w:pos="-720"/>
        </w:tabs>
        <w:suppressAutoHyphens/>
        <w:jc w:val="both"/>
        <w:rPr>
          <w:rFonts w:ascii="Calibri" w:hAnsi="Calibri" w:cs="Calibri"/>
          <w:b/>
          <w:spacing w:val="-3"/>
          <w:szCs w:val="24"/>
        </w:rPr>
      </w:pPr>
      <w:r w:rsidRPr="002A28DF">
        <w:rPr>
          <w:rFonts w:ascii="Calibri" w:hAnsi="Calibri" w:cs="Calibri"/>
          <w:b/>
          <w:spacing w:val="-3"/>
          <w:szCs w:val="24"/>
          <w:u w:val="single"/>
        </w:rPr>
        <w:t>Training and Experience</w:t>
      </w:r>
      <w:r w:rsidRPr="002A28DF">
        <w:rPr>
          <w:rFonts w:ascii="Calibri" w:hAnsi="Calibri" w:cs="Calibri"/>
          <w:b/>
          <w:spacing w:val="-3"/>
          <w:szCs w:val="24"/>
        </w:rPr>
        <w:t>:</w:t>
      </w:r>
    </w:p>
    <w:p w14:paraId="1375B6A3" w14:textId="77777777" w:rsidR="00A87878" w:rsidRPr="00300A1D" w:rsidRDefault="00A87878">
      <w:pPr>
        <w:tabs>
          <w:tab w:val="left" w:pos="-720"/>
        </w:tabs>
        <w:suppressAutoHyphens/>
        <w:spacing w:before="120"/>
        <w:jc w:val="both"/>
        <w:rPr>
          <w:rFonts w:ascii="Calibri" w:hAnsi="Calibri" w:cs="Calibri"/>
          <w:spacing w:val="-3"/>
          <w:sz w:val="22"/>
          <w:szCs w:val="22"/>
        </w:rPr>
      </w:pPr>
      <w:r w:rsidRPr="00300A1D">
        <w:rPr>
          <w:rFonts w:ascii="Calibri" w:hAnsi="Calibri" w:cs="Calibri"/>
          <w:spacing w:val="-3"/>
          <w:sz w:val="22"/>
          <w:szCs w:val="22"/>
        </w:rPr>
        <w:t>Any combination of training and experience which would likely provide the required knowledge and abilities is qualifying.  A typical way to obtain the required knowledge and abilities would be:</w:t>
      </w:r>
    </w:p>
    <w:p w14:paraId="25EC4E94" w14:textId="77777777" w:rsidR="00A87878" w:rsidRPr="00300A1D" w:rsidRDefault="00A87878">
      <w:pPr>
        <w:tabs>
          <w:tab w:val="left" w:pos="-720"/>
        </w:tabs>
        <w:suppressAutoHyphens/>
        <w:jc w:val="both"/>
        <w:rPr>
          <w:rFonts w:ascii="Calibri" w:hAnsi="Calibri" w:cs="Calibri"/>
          <w:spacing w:val="-3"/>
          <w:sz w:val="22"/>
          <w:szCs w:val="22"/>
        </w:rPr>
      </w:pPr>
    </w:p>
    <w:p w14:paraId="248B9C42" w14:textId="6E95EC98" w:rsidR="000E260C" w:rsidRPr="00300A1D" w:rsidRDefault="00D841B0" w:rsidP="009C1AC8">
      <w:pPr>
        <w:tabs>
          <w:tab w:val="left" w:pos="-720"/>
          <w:tab w:val="left" w:pos="0"/>
          <w:tab w:val="left" w:pos="5220"/>
        </w:tabs>
        <w:suppressAutoHyphens/>
        <w:jc w:val="both"/>
        <w:rPr>
          <w:rFonts w:ascii="Calibri" w:hAnsi="Calibri" w:cs="Calibri"/>
          <w:spacing w:val="-3"/>
          <w:sz w:val="22"/>
          <w:szCs w:val="22"/>
        </w:rPr>
      </w:pPr>
      <w:r w:rsidRPr="00300A1D">
        <w:rPr>
          <w:rFonts w:ascii="Calibri" w:hAnsi="Calibri" w:cs="Calibri"/>
          <w:spacing w:val="-3"/>
          <w:sz w:val="22"/>
          <w:szCs w:val="22"/>
        </w:rPr>
        <w:t>A relevant degree or certification</w:t>
      </w:r>
      <w:r w:rsidR="000E260C" w:rsidRPr="00300A1D">
        <w:rPr>
          <w:rFonts w:ascii="Calibri" w:hAnsi="Calibri" w:cs="Calibri"/>
          <w:spacing w:val="-3"/>
          <w:sz w:val="22"/>
          <w:szCs w:val="22"/>
        </w:rPr>
        <w:t xml:space="preserve"> in occupational safety, industrial safety, risk management or a related field, and two (2) years increasingly responsible </w:t>
      </w:r>
      <w:r w:rsidRPr="00300A1D">
        <w:rPr>
          <w:rFonts w:ascii="Calibri" w:hAnsi="Calibri" w:cs="Calibri"/>
          <w:spacing w:val="-3"/>
          <w:sz w:val="22"/>
          <w:szCs w:val="22"/>
        </w:rPr>
        <w:t xml:space="preserve">work </w:t>
      </w:r>
      <w:r w:rsidR="000E260C" w:rsidRPr="00300A1D">
        <w:rPr>
          <w:rFonts w:ascii="Calibri" w:hAnsi="Calibri" w:cs="Calibri"/>
          <w:spacing w:val="-3"/>
          <w:sz w:val="22"/>
          <w:szCs w:val="22"/>
        </w:rPr>
        <w:t>experience in related field, setting or training.</w:t>
      </w:r>
    </w:p>
    <w:p w14:paraId="1559117C" w14:textId="77777777" w:rsidR="000E260C" w:rsidRPr="00300A1D" w:rsidRDefault="000E260C" w:rsidP="009C1AC8">
      <w:pPr>
        <w:tabs>
          <w:tab w:val="left" w:pos="-720"/>
          <w:tab w:val="left" w:pos="0"/>
          <w:tab w:val="left" w:pos="5220"/>
        </w:tabs>
        <w:suppressAutoHyphens/>
        <w:jc w:val="both"/>
        <w:rPr>
          <w:rFonts w:ascii="Calibri" w:hAnsi="Calibri" w:cs="Calibri"/>
          <w:spacing w:val="-3"/>
          <w:sz w:val="22"/>
          <w:szCs w:val="22"/>
        </w:rPr>
      </w:pPr>
    </w:p>
    <w:p w14:paraId="758F428D" w14:textId="479E7548" w:rsidR="009C1AC8" w:rsidRPr="00300A1D" w:rsidRDefault="009C1AC8" w:rsidP="009C1AC8">
      <w:pPr>
        <w:tabs>
          <w:tab w:val="left" w:pos="-720"/>
          <w:tab w:val="left" w:pos="0"/>
          <w:tab w:val="left" w:pos="5220"/>
        </w:tabs>
        <w:suppressAutoHyphens/>
        <w:jc w:val="both"/>
        <w:rPr>
          <w:rFonts w:ascii="Calibri" w:hAnsi="Calibri" w:cs="Calibri"/>
          <w:spacing w:val="-3"/>
          <w:sz w:val="22"/>
          <w:szCs w:val="22"/>
        </w:rPr>
      </w:pPr>
      <w:r w:rsidRPr="00300A1D">
        <w:rPr>
          <w:rFonts w:ascii="Calibri" w:hAnsi="Calibri" w:cs="Calibri"/>
          <w:spacing w:val="-3"/>
          <w:sz w:val="22"/>
          <w:szCs w:val="22"/>
        </w:rPr>
        <w:t xml:space="preserve">Minimum </w:t>
      </w:r>
      <w:r w:rsidR="00831CD4">
        <w:rPr>
          <w:rFonts w:ascii="Calibri" w:hAnsi="Calibri" w:cs="Calibri"/>
          <w:spacing w:val="-3"/>
          <w:sz w:val="22"/>
          <w:szCs w:val="22"/>
        </w:rPr>
        <w:t xml:space="preserve">two </w:t>
      </w:r>
      <w:r w:rsidRPr="00300A1D">
        <w:rPr>
          <w:rFonts w:ascii="Calibri" w:hAnsi="Calibri" w:cs="Calibri"/>
          <w:spacing w:val="-3"/>
          <w:sz w:val="22"/>
          <w:szCs w:val="22"/>
        </w:rPr>
        <w:t>year</w:t>
      </w:r>
      <w:r w:rsidR="00831CD4">
        <w:rPr>
          <w:rFonts w:ascii="Calibri" w:hAnsi="Calibri" w:cs="Calibri"/>
          <w:spacing w:val="-3"/>
          <w:sz w:val="22"/>
          <w:szCs w:val="22"/>
        </w:rPr>
        <w:t>s</w:t>
      </w:r>
      <w:r w:rsidRPr="00300A1D">
        <w:rPr>
          <w:rFonts w:ascii="Calibri" w:hAnsi="Calibri" w:cs="Calibri"/>
          <w:spacing w:val="-3"/>
          <w:sz w:val="22"/>
          <w:szCs w:val="22"/>
        </w:rPr>
        <w:t xml:space="preserve"> of administrative, office, or general support experience performing assignments that involve </w:t>
      </w:r>
      <w:r w:rsidR="00BF4636" w:rsidRPr="00300A1D">
        <w:rPr>
          <w:rFonts w:ascii="Calibri" w:hAnsi="Calibri" w:cs="Calibri"/>
          <w:spacing w:val="-3"/>
          <w:sz w:val="22"/>
          <w:szCs w:val="22"/>
        </w:rPr>
        <w:t xml:space="preserve">the use of </w:t>
      </w:r>
      <w:r w:rsidRPr="00300A1D">
        <w:rPr>
          <w:rFonts w:ascii="Calibri" w:hAnsi="Calibri" w:cs="Calibri"/>
          <w:spacing w:val="-3"/>
          <w:sz w:val="22"/>
          <w:szCs w:val="22"/>
        </w:rPr>
        <w:t xml:space="preserve">computers and Microsoft Office software. </w:t>
      </w:r>
      <w:r w:rsidR="00A70F79" w:rsidRPr="00300A1D">
        <w:rPr>
          <w:rFonts w:ascii="Calibri" w:hAnsi="Calibri" w:cs="Calibri"/>
          <w:spacing w:val="-3"/>
          <w:sz w:val="22"/>
          <w:szCs w:val="22"/>
        </w:rPr>
        <w:t xml:space="preserve"> </w:t>
      </w:r>
    </w:p>
    <w:p w14:paraId="13F923AC" w14:textId="77777777" w:rsidR="004C035D" w:rsidRPr="002A28DF" w:rsidRDefault="004C035D" w:rsidP="009C1AC8">
      <w:pPr>
        <w:tabs>
          <w:tab w:val="left" w:pos="-720"/>
          <w:tab w:val="left" w:pos="0"/>
          <w:tab w:val="left" w:pos="5220"/>
        </w:tabs>
        <w:suppressAutoHyphens/>
        <w:jc w:val="both"/>
        <w:rPr>
          <w:rFonts w:ascii="Calibri" w:hAnsi="Calibri" w:cs="Calibri"/>
          <w:spacing w:val="-3"/>
          <w:szCs w:val="24"/>
        </w:rPr>
      </w:pPr>
    </w:p>
    <w:p w14:paraId="57DA281E" w14:textId="57144BD5" w:rsidR="00A87878" w:rsidRDefault="00A87878">
      <w:pPr>
        <w:tabs>
          <w:tab w:val="left" w:pos="-720"/>
        </w:tabs>
        <w:suppressAutoHyphens/>
        <w:jc w:val="both"/>
        <w:rPr>
          <w:rFonts w:ascii="Calibri" w:hAnsi="Calibri" w:cs="Calibri"/>
          <w:b/>
          <w:spacing w:val="-3"/>
          <w:sz w:val="22"/>
          <w:szCs w:val="22"/>
        </w:rPr>
      </w:pPr>
      <w:r w:rsidRPr="00831CD4">
        <w:rPr>
          <w:rFonts w:ascii="Calibri" w:hAnsi="Calibri" w:cs="Calibri"/>
          <w:b/>
          <w:spacing w:val="-3"/>
          <w:sz w:val="22"/>
          <w:szCs w:val="22"/>
          <w:u w:val="single"/>
        </w:rPr>
        <w:t>Special Requirements</w:t>
      </w:r>
      <w:r w:rsidRPr="00831CD4">
        <w:rPr>
          <w:rFonts w:ascii="Calibri" w:hAnsi="Calibri" w:cs="Calibri"/>
          <w:b/>
          <w:spacing w:val="-3"/>
          <w:sz w:val="22"/>
          <w:szCs w:val="22"/>
        </w:rPr>
        <w:t>:</w:t>
      </w:r>
    </w:p>
    <w:p w14:paraId="40AE0DF5" w14:textId="77777777" w:rsidR="007648E5" w:rsidRPr="00831CD4" w:rsidRDefault="007648E5">
      <w:pPr>
        <w:tabs>
          <w:tab w:val="left" w:pos="-720"/>
        </w:tabs>
        <w:suppressAutoHyphens/>
        <w:jc w:val="both"/>
        <w:rPr>
          <w:rFonts w:ascii="Calibri" w:hAnsi="Calibri" w:cs="Calibri"/>
          <w:b/>
          <w:spacing w:val="-3"/>
          <w:sz w:val="22"/>
          <w:szCs w:val="22"/>
        </w:rPr>
      </w:pPr>
    </w:p>
    <w:p w14:paraId="1D33AA58" w14:textId="59F05F9C" w:rsidR="0040141E" w:rsidRPr="007648E5" w:rsidRDefault="0040141E" w:rsidP="007648E5">
      <w:pPr>
        <w:pStyle w:val="ListParagraph"/>
        <w:numPr>
          <w:ilvl w:val="0"/>
          <w:numId w:val="9"/>
        </w:numPr>
        <w:rPr>
          <w:rFonts w:asciiTheme="minorHAnsi" w:hAnsiTheme="minorHAnsi" w:cstheme="minorHAnsi"/>
          <w:szCs w:val="18"/>
        </w:rPr>
      </w:pPr>
      <w:r w:rsidRPr="007648E5">
        <w:rPr>
          <w:rFonts w:asciiTheme="minorHAnsi" w:hAnsiTheme="minorHAnsi" w:cstheme="minorHAnsi"/>
          <w:szCs w:val="18"/>
        </w:rPr>
        <w:t xml:space="preserve">OSHA 10-Hour or 30-Hour Certification </w:t>
      </w:r>
      <w:r w:rsidR="00047B99" w:rsidRPr="007648E5">
        <w:rPr>
          <w:rFonts w:asciiTheme="minorHAnsi" w:hAnsiTheme="minorHAnsi" w:cstheme="minorHAnsi"/>
          <w:szCs w:val="18"/>
        </w:rPr>
        <w:t>or the ability to obtain within 1 year of hire.</w:t>
      </w:r>
    </w:p>
    <w:p w14:paraId="7181A6D9" w14:textId="1E9FB90F" w:rsidR="00BF10A7" w:rsidRPr="007648E5" w:rsidRDefault="00BF10A7" w:rsidP="007648E5">
      <w:pPr>
        <w:pStyle w:val="ListParagraph"/>
        <w:numPr>
          <w:ilvl w:val="0"/>
          <w:numId w:val="9"/>
        </w:numPr>
        <w:rPr>
          <w:rFonts w:asciiTheme="minorHAnsi" w:hAnsiTheme="minorHAnsi" w:cstheme="minorHAnsi"/>
          <w:szCs w:val="18"/>
        </w:rPr>
      </w:pPr>
      <w:r w:rsidRPr="007648E5">
        <w:rPr>
          <w:rFonts w:asciiTheme="minorHAnsi" w:hAnsiTheme="minorHAnsi" w:cstheme="minorHAnsi"/>
          <w:szCs w:val="18"/>
        </w:rPr>
        <w:t>Advanced training or certification in safety preferred.</w:t>
      </w:r>
    </w:p>
    <w:p w14:paraId="6F26B3E8" w14:textId="3C0815A8" w:rsidR="000E260C" w:rsidRPr="007648E5" w:rsidRDefault="000E260C" w:rsidP="007648E5">
      <w:pPr>
        <w:pStyle w:val="ListParagraph"/>
        <w:numPr>
          <w:ilvl w:val="0"/>
          <w:numId w:val="9"/>
        </w:numPr>
        <w:rPr>
          <w:rFonts w:asciiTheme="minorHAnsi" w:hAnsiTheme="minorHAnsi" w:cstheme="minorHAnsi"/>
          <w:szCs w:val="18"/>
        </w:rPr>
      </w:pPr>
      <w:r w:rsidRPr="007648E5">
        <w:rPr>
          <w:rFonts w:asciiTheme="minorHAnsi" w:hAnsiTheme="minorHAnsi" w:cstheme="minorHAnsi"/>
          <w:szCs w:val="18"/>
        </w:rPr>
        <w:lastRenderedPageBreak/>
        <w:t>Ability to communicate, both orally and in writing, in both English and Spanish.</w:t>
      </w:r>
    </w:p>
    <w:p w14:paraId="7FF91234" w14:textId="77777777" w:rsidR="007648E5" w:rsidRPr="007648E5" w:rsidRDefault="00A87878" w:rsidP="007648E5">
      <w:pPr>
        <w:pStyle w:val="ListParagraph"/>
        <w:numPr>
          <w:ilvl w:val="0"/>
          <w:numId w:val="9"/>
        </w:numPr>
        <w:rPr>
          <w:rFonts w:asciiTheme="minorHAnsi" w:hAnsiTheme="minorHAnsi" w:cstheme="minorHAnsi"/>
          <w:szCs w:val="18"/>
        </w:rPr>
      </w:pPr>
      <w:r w:rsidRPr="007648E5">
        <w:rPr>
          <w:rFonts w:asciiTheme="minorHAnsi" w:hAnsiTheme="minorHAnsi" w:cstheme="minorHAnsi"/>
          <w:szCs w:val="18"/>
        </w:rPr>
        <w:t xml:space="preserve">Possession of a </w:t>
      </w:r>
      <w:r w:rsidR="0040141E" w:rsidRPr="007648E5">
        <w:rPr>
          <w:rFonts w:asciiTheme="minorHAnsi" w:hAnsiTheme="minorHAnsi" w:cstheme="minorHAnsi"/>
          <w:szCs w:val="18"/>
        </w:rPr>
        <w:t>valid Class C</w:t>
      </w:r>
      <w:r w:rsidR="002C00B0" w:rsidRPr="007648E5">
        <w:rPr>
          <w:rFonts w:asciiTheme="minorHAnsi" w:hAnsiTheme="minorHAnsi" w:cstheme="minorHAnsi"/>
          <w:szCs w:val="18"/>
        </w:rPr>
        <w:t xml:space="preserve"> California Driver's License</w:t>
      </w:r>
      <w:r w:rsidR="0040141E" w:rsidRPr="007648E5">
        <w:rPr>
          <w:rFonts w:asciiTheme="minorHAnsi" w:hAnsiTheme="minorHAnsi" w:cstheme="minorHAnsi"/>
          <w:szCs w:val="18"/>
        </w:rPr>
        <w:t xml:space="preserve"> and maintain a satisfactory driving record</w:t>
      </w:r>
      <w:r w:rsidR="00D063EA" w:rsidRPr="007648E5">
        <w:rPr>
          <w:rFonts w:asciiTheme="minorHAnsi" w:hAnsiTheme="minorHAnsi" w:cstheme="minorHAnsi"/>
          <w:szCs w:val="18"/>
        </w:rPr>
        <w:t>.</w:t>
      </w:r>
    </w:p>
    <w:p w14:paraId="489BF60D" w14:textId="0B52BBBE" w:rsidR="00D841B0" w:rsidRPr="007648E5" w:rsidRDefault="00B636F9" w:rsidP="007648E5">
      <w:pPr>
        <w:pStyle w:val="ListParagraph"/>
        <w:numPr>
          <w:ilvl w:val="0"/>
          <w:numId w:val="9"/>
        </w:numPr>
        <w:rPr>
          <w:rFonts w:asciiTheme="minorHAnsi" w:hAnsiTheme="minorHAnsi" w:cstheme="minorHAnsi"/>
          <w:szCs w:val="18"/>
        </w:rPr>
      </w:pPr>
      <w:r w:rsidRPr="007648E5">
        <w:rPr>
          <w:rFonts w:asciiTheme="minorHAnsi" w:hAnsiTheme="minorHAnsi" w:cstheme="minorHAnsi"/>
          <w:szCs w:val="18"/>
        </w:rPr>
        <w:t>First Aid/ CPR Certification or the ability to obtain one within 1 year of hire.</w:t>
      </w:r>
      <w:r w:rsidR="00D841B0" w:rsidRPr="007648E5">
        <w:rPr>
          <w:rFonts w:asciiTheme="minorHAnsi" w:hAnsiTheme="minorHAnsi" w:cstheme="minorHAnsi"/>
          <w:szCs w:val="18"/>
        </w:rPr>
        <w:t xml:space="preserve"> </w:t>
      </w:r>
    </w:p>
    <w:p w14:paraId="6145687A" w14:textId="77777777" w:rsidR="002C00B0" w:rsidRPr="002A28DF" w:rsidRDefault="002C00B0">
      <w:pPr>
        <w:tabs>
          <w:tab w:val="left" w:pos="-720"/>
        </w:tabs>
        <w:suppressAutoHyphens/>
        <w:spacing w:before="60"/>
        <w:jc w:val="both"/>
        <w:rPr>
          <w:rFonts w:ascii="Calibri" w:hAnsi="Calibri" w:cs="Calibri"/>
          <w:spacing w:val="-3"/>
          <w:szCs w:val="24"/>
        </w:rPr>
      </w:pPr>
    </w:p>
    <w:p w14:paraId="3EC5FBFE" w14:textId="77777777" w:rsidR="00AD6EE0" w:rsidRPr="002A28DF" w:rsidRDefault="00CF0E6F" w:rsidP="00AD6EE0">
      <w:pPr>
        <w:tabs>
          <w:tab w:val="left" w:pos="-720"/>
        </w:tabs>
        <w:suppressAutoHyphens/>
        <w:jc w:val="both"/>
        <w:rPr>
          <w:rFonts w:ascii="Calibri" w:hAnsi="Calibri" w:cs="Calibri"/>
          <w:b/>
          <w:spacing w:val="-3"/>
          <w:szCs w:val="24"/>
          <w:u w:val="single"/>
        </w:rPr>
      </w:pPr>
      <w:r w:rsidRPr="002A28DF">
        <w:rPr>
          <w:rFonts w:ascii="Calibri" w:hAnsi="Calibri" w:cs="Calibri"/>
          <w:b/>
          <w:spacing w:val="-3"/>
          <w:szCs w:val="24"/>
          <w:u w:val="single"/>
        </w:rPr>
        <w:t xml:space="preserve">PHYSICAL AND SENSORY REQUIREMENTS </w:t>
      </w:r>
    </w:p>
    <w:p w14:paraId="4C6119C9" w14:textId="77777777" w:rsidR="00AD6EE0" w:rsidRPr="00831CD4" w:rsidRDefault="00AD6EE0" w:rsidP="00CF0E6F">
      <w:pPr>
        <w:tabs>
          <w:tab w:val="center" w:pos="-4320"/>
          <w:tab w:val="left" w:pos="4590"/>
        </w:tabs>
        <w:jc w:val="both"/>
        <w:rPr>
          <w:rFonts w:ascii="Calibri" w:hAnsi="Calibri" w:cs="Calibri"/>
          <w:sz w:val="22"/>
          <w:szCs w:val="22"/>
        </w:rPr>
      </w:pPr>
    </w:p>
    <w:p w14:paraId="44271E0B" w14:textId="77777777" w:rsidR="00CF0E6F" w:rsidRPr="00831CD4" w:rsidRDefault="00AD6EE0" w:rsidP="00CF0E6F">
      <w:pPr>
        <w:tabs>
          <w:tab w:val="center" w:pos="-4320"/>
          <w:tab w:val="left" w:pos="4590"/>
        </w:tabs>
        <w:jc w:val="both"/>
        <w:rPr>
          <w:rFonts w:ascii="Calibri" w:hAnsi="Calibri" w:cs="Calibri"/>
          <w:sz w:val="22"/>
          <w:szCs w:val="22"/>
        </w:rPr>
      </w:pPr>
      <w:r w:rsidRPr="00831CD4">
        <w:rPr>
          <w:rFonts w:ascii="Calibri" w:hAnsi="Calibri" w:cs="Calibri"/>
          <w:sz w:val="22"/>
          <w:szCs w:val="22"/>
        </w:rPr>
        <w:t>T</w:t>
      </w:r>
      <w:r w:rsidR="00CF0E6F" w:rsidRPr="00831CD4">
        <w:rPr>
          <w:rFonts w:ascii="Calibri" w:hAnsi="Calibri" w:cs="Calibri"/>
          <w:sz w:val="22"/>
          <w:szCs w:val="22"/>
        </w:rPr>
        <w:t xml:space="preserve">he physical and mental demands described here are representative of those that must be met by employees to successfully perform the essential functions of this class.  Reasonable accommodations may be made to enable individuals with disabilities to perform the essential functions. </w:t>
      </w:r>
    </w:p>
    <w:p w14:paraId="2BB866A9" w14:textId="77777777" w:rsidR="00CF0E6F" w:rsidRPr="00831CD4" w:rsidRDefault="00CF0E6F" w:rsidP="00CF0E6F">
      <w:pPr>
        <w:tabs>
          <w:tab w:val="center" w:pos="-4320"/>
          <w:tab w:val="left" w:pos="4590"/>
        </w:tabs>
        <w:jc w:val="both"/>
        <w:rPr>
          <w:rFonts w:ascii="Calibri" w:hAnsi="Calibri" w:cs="Calibri"/>
          <w:b/>
          <w:sz w:val="22"/>
          <w:szCs w:val="22"/>
          <w:u w:val="single"/>
        </w:rPr>
      </w:pPr>
    </w:p>
    <w:p w14:paraId="5C4732FD" w14:textId="1B822CC2" w:rsidR="00CF0E6F" w:rsidRPr="00831CD4" w:rsidRDefault="00CF0E6F" w:rsidP="00CF0E6F">
      <w:pPr>
        <w:tabs>
          <w:tab w:val="left" w:pos="-720"/>
        </w:tabs>
        <w:suppressAutoHyphens/>
        <w:jc w:val="both"/>
        <w:rPr>
          <w:rFonts w:ascii="Calibri" w:hAnsi="Calibri" w:cs="Calibri"/>
          <w:spacing w:val="-3"/>
          <w:sz w:val="22"/>
          <w:szCs w:val="22"/>
        </w:rPr>
      </w:pPr>
      <w:r w:rsidRPr="00831CD4">
        <w:rPr>
          <w:rFonts w:ascii="Calibri" w:hAnsi="Calibri" w:cs="Calibri"/>
          <w:b/>
          <w:bCs/>
          <w:sz w:val="22"/>
          <w:szCs w:val="22"/>
          <w:u w:val="single"/>
        </w:rPr>
        <w:t>Physical Demands</w:t>
      </w:r>
      <w:r w:rsidRPr="00831CD4">
        <w:rPr>
          <w:rFonts w:ascii="Calibri" w:hAnsi="Calibri" w:cs="Calibri"/>
          <w:b/>
          <w:bCs/>
          <w:sz w:val="22"/>
          <w:szCs w:val="22"/>
        </w:rPr>
        <w:t xml:space="preserve"> - </w:t>
      </w:r>
      <w:r w:rsidRPr="00831CD4">
        <w:rPr>
          <w:rFonts w:ascii="Calibri" w:hAnsi="Calibri" w:cs="Calibri"/>
          <w:spacing w:val="-3"/>
          <w:sz w:val="22"/>
          <w:szCs w:val="22"/>
        </w:rPr>
        <w:t>Frequently stand and walk</w:t>
      </w:r>
      <w:r w:rsidR="00815C40" w:rsidRPr="00831CD4">
        <w:rPr>
          <w:rFonts w:ascii="Calibri" w:hAnsi="Calibri" w:cs="Calibri"/>
          <w:spacing w:val="-3"/>
          <w:sz w:val="22"/>
          <w:szCs w:val="22"/>
        </w:rPr>
        <w:t xml:space="preserve"> in both office and field environments</w:t>
      </w:r>
      <w:r w:rsidRPr="00831CD4">
        <w:rPr>
          <w:rFonts w:ascii="Calibri" w:hAnsi="Calibri" w:cs="Calibri"/>
          <w:spacing w:val="-3"/>
          <w:sz w:val="22"/>
          <w:szCs w:val="22"/>
        </w:rPr>
        <w:t>; sit for extended periods; ability to stoop, kneel or crouch to pick up or move objects; lift and move objects weighing up to 25 pounds without assistance and lift and move heavier objects with assistance; normal manual dexterity and eye-hand coordination; corrected hearing and vision to normal range; verbal communication; use of office equipment including computers, telephones, calculators, copiers.</w:t>
      </w:r>
    </w:p>
    <w:p w14:paraId="327C0CB2" w14:textId="77777777" w:rsidR="00CF0E6F" w:rsidRPr="00831CD4" w:rsidRDefault="00CF0E6F" w:rsidP="00CF0E6F">
      <w:pPr>
        <w:tabs>
          <w:tab w:val="left" w:pos="-720"/>
        </w:tabs>
        <w:suppressAutoHyphens/>
        <w:jc w:val="both"/>
        <w:rPr>
          <w:rFonts w:ascii="Calibri" w:hAnsi="Calibri" w:cs="Calibri"/>
          <w:b/>
          <w:spacing w:val="-3"/>
          <w:sz w:val="22"/>
          <w:szCs w:val="22"/>
          <w:u w:val="single"/>
        </w:rPr>
      </w:pPr>
    </w:p>
    <w:p w14:paraId="5BFFDB02" w14:textId="77777777" w:rsidR="00CF0E6F" w:rsidRPr="00831CD4" w:rsidRDefault="00CF0E6F" w:rsidP="00CF0E6F">
      <w:pPr>
        <w:jc w:val="both"/>
        <w:rPr>
          <w:rFonts w:ascii="Calibri" w:hAnsi="Calibri" w:cs="Calibri"/>
          <w:sz w:val="22"/>
          <w:szCs w:val="22"/>
        </w:rPr>
      </w:pPr>
      <w:r w:rsidRPr="00831CD4">
        <w:rPr>
          <w:rFonts w:ascii="Calibri" w:hAnsi="Calibri" w:cs="Calibri"/>
          <w:b/>
          <w:bCs/>
          <w:sz w:val="22"/>
          <w:szCs w:val="22"/>
          <w:u w:val="single"/>
        </w:rPr>
        <w:t>Mental Demands</w:t>
      </w:r>
      <w:r w:rsidRPr="00831CD4">
        <w:rPr>
          <w:rFonts w:ascii="Calibri" w:hAnsi="Calibri" w:cs="Calibri"/>
          <w:b/>
          <w:bCs/>
          <w:sz w:val="22"/>
          <w:szCs w:val="22"/>
        </w:rPr>
        <w:t xml:space="preserve"> </w:t>
      </w:r>
      <w:r w:rsidRPr="00831CD4">
        <w:rPr>
          <w:rFonts w:ascii="Calibri" w:hAnsi="Calibri" w:cs="Calibri"/>
          <w:sz w:val="22"/>
          <w:szCs w:val="22"/>
        </w:rPr>
        <w:t xml:space="preserve">- While performing the duties of this class, employees are regularly required to: work well under pressure; communicate effectively in both written and verbal form; capable of establishing priorities among the essential functions of the job and coordinating these priorities with others; interact with all levels of District management and personnel, and the public. </w:t>
      </w:r>
    </w:p>
    <w:p w14:paraId="0181CD79" w14:textId="77777777" w:rsidR="00CF0E6F" w:rsidRPr="00831CD4" w:rsidRDefault="00CF0E6F" w:rsidP="00CF0E6F">
      <w:pPr>
        <w:tabs>
          <w:tab w:val="left" w:pos="-720"/>
        </w:tabs>
        <w:suppressAutoHyphens/>
        <w:jc w:val="both"/>
        <w:rPr>
          <w:rFonts w:ascii="Calibri" w:hAnsi="Calibri" w:cs="Calibri"/>
          <w:b/>
          <w:spacing w:val="-3"/>
          <w:sz w:val="22"/>
          <w:szCs w:val="22"/>
        </w:rPr>
      </w:pPr>
      <w:r w:rsidRPr="00831CD4">
        <w:rPr>
          <w:rFonts w:ascii="Calibri" w:hAnsi="Calibri" w:cs="Calibri"/>
          <w:b/>
          <w:spacing w:val="-3"/>
          <w:sz w:val="22"/>
          <w:szCs w:val="22"/>
          <w:u w:val="single"/>
        </w:rPr>
        <w:t xml:space="preserve"> </w:t>
      </w:r>
    </w:p>
    <w:p w14:paraId="6BB44417" w14:textId="77777777" w:rsidR="002C00B0" w:rsidRPr="00831CD4" w:rsidRDefault="00CF0E6F" w:rsidP="002C00B0">
      <w:pPr>
        <w:tabs>
          <w:tab w:val="left" w:pos="-720"/>
        </w:tabs>
        <w:suppressAutoHyphens/>
        <w:jc w:val="both"/>
        <w:rPr>
          <w:rFonts w:ascii="Calibri" w:hAnsi="Calibri" w:cs="Calibri"/>
          <w:spacing w:val="-3"/>
          <w:sz w:val="22"/>
          <w:szCs w:val="22"/>
        </w:rPr>
      </w:pPr>
      <w:r w:rsidRPr="00831CD4">
        <w:rPr>
          <w:rFonts w:ascii="Calibri" w:hAnsi="Calibri" w:cs="Calibri"/>
          <w:b/>
          <w:bCs/>
          <w:sz w:val="22"/>
          <w:szCs w:val="22"/>
          <w:u w:val="single"/>
        </w:rPr>
        <w:t>Work Environment</w:t>
      </w:r>
      <w:r w:rsidRPr="00831CD4">
        <w:rPr>
          <w:rFonts w:ascii="Calibri" w:hAnsi="Calibri" w:cs="Calibri"/>
          <w:spacing w:val="-3"/>
          <w:sz w:val="22"/>
          <w:szCs w:val="22"/>
        </w:rPr>
        <w:t xml:space="preserve"> - </w:t>
      </w:r>
      <w:r w:rsidR="002C00B0" w:rsidRPr="00831CD4">
        <w:rPr>
          <w:rFonts w:ascii="Calibri" w:hAnsi="Calibri" w:cs="Calibri"/>
          <w:spacing w:val="-3"/>
          <w:sz w:val="22"/>
          <w:szCs w:val="22"/>
        </w:rPr>
        <w:t>Work is performed in an office environment and outdoors on approximately a</w:t>
      </w:r>
      <w:r w:rsidR="003F5CA1" w:rsidRPr="00831CD4">
        <w:rPr>
          <w:rFonts w:ascii="Calibri" w:hAnsi="Calibri" w:cs="Calibri"/>
          <w:spacing w:val="-3"/>
          <w:sz w:val="22"/>
          <w:szCs w:val="22"/>
        </w:rPr>
        <w:t>n</w:t>
      </w:r>
      <w:r w:rsidR="002C00B0" w:rsidRPr="00831CD4">
        <w:rPr>
          <w:rFonts w:ascii="Calibri" w:hAnsi="Calibri" w:cs="Calibri"/>
          <w:spacing w:val="-3"/>
          <w:sz w:val="22"/>
          <w:szCs w:val="22"/>
        </w:rPr>
        <w:t xml:space="preserve"> 80/20 </w:t>
      </w:r>
      <w:r w:rsidR="003F5CA1" w:rsidRPr="00831CD4">
        <w:rPr>
          <w:rFonts w:ascii="Calibri" w:hAnsi="Calibri" w:cs="Calibri"/>
          <w:spacing w:val="-3"/>
          <w:sz w:val="22"/>
          <w:szCs w:val="22"/>
        </w:rPr>
        <w:t xml:space="preserve">to 60/40 </w:t>
      </w:r>
      <w:r w:rsidR="002C00B0" w:rsidRPr="00831CD4">
        <w:rPr>
          <w:rFonts w:ascii="Calibri" w:hAnsi="Calibri" w:cs="Calibri"/>
          <w:spacing w:val="-3"/>
          <w:sz w:val="22"/>
          <w:szCs w:val="22"/>
        </w:rPr>
        <w:t>basis; moderate exposure to foul odors, dirt, dust, outdoor conditions, and potentially hazardous conditions; constant contact with other District employees and members of the public.</w:t>
      </w:r>
    </w:p>
    <w:p w14:paraId="7DA51BD7" w14:textId="77777777" w:rsidR="00CF0E6F" w:rsidRPr="00831CD4" w:rsidRDefault="00CF0E6F" w:rsidP="00CF0E6F">
      <w:pPr>
        <w:tabs>
          <w:tab w:val="left" w:pos="-720"/>
        </w:tabs>
        <w:suppressAutoHyphens/>
        <w:jc w:val="both"/>
        <w:rPr>
          <w:rFonts w:ascii="Calibri" w:hAnsi="Calibri" w:cs="Calibri"/>
          <w:spacing w:val="-3"/>
          <w:sz w:val="22"/>
          <w:szCs w:val="22"/>
        </w:rPr>
      </w:pPr>
    </w:p>
    <w:p w14:paraId="422A0BA7" w14:textId="77777777" w:rsidR="00CF0E6F" w:rsidRPr="002A28DF" w:rsidRDefault="00CF0E6F" w:rsidP="00CF0E6F">
      <w:pPr>
        <w:autoSpaceDE w:val="0"/>
        <w:autoSpaceDN w:val="0"/>
        <w:adjustRightInd w:val="0"/>
        <w:spacing w:before="240"/>
        <w:jc w:val="center"/>
        <w:rPr>
          <w:rFonts w:ascii="Calibri" w:hAnsi="Calibri" w:cs="Calibri"/>
          <w:b/>
          <w:bCs/>
          <w:color w:val="000000"/>
          <w:szCs w:val="24"/>
        </w:rPr>
      </w:pPr>
      <w:r w:rsidRPr="002A28DF">
        <w:rPr>
          <w:rFonts w:ascii="Calibri" w:hAnsi="Calibri" w:cs="Calibri"/>
          <w:b/>
          <w:bCs/>
          <w:color w:val="000000"/>
          <w:szCs w:val="24"/>
        </w:rPr>
        <w:t>ACKNOWLEDGEMENT</w:t>
      </w:r>
    </w:p>
    <w:p w14:paraId="620DEBF1" w14:textId="77777777" w:rsidR="00CF0E6F" w:rsidRPr="002A28DF" w:rsidRDefault="00CF0E6F" w:rsidP="00CF0E6F">
      <w:pPr>
        <w:autoSpaceDE w:val="0"/>
        <w:autoSpaceDN w:val="0"/>
        <w:adjustRightInd w:val="0"/>
        <w:jc w:val="both"/>
        <w:rPr>
          <w:rFonts w:ascii="Calibri" w:hAnsi="Calibri" w:cs="Arial"/>
          <w:b/>
          <w:bCs/>
          <w:color w:val="000000"/>
          <w:szCs w:val="24"/>
        </w:rPr>
      </w:pPr>
    </w:p>
    <w:p w14:paraId="4B217A6E" w14:textId="77777777" w:rsidR="00CF0E6F" w:rsidRPr="002A28DF" w:rsidRDefault="00CF0E6F" w:rsidP="00CF0E6F">
      <w:pPr>
        <w:autoSpaceDE w:val="0"/>
        <w:autoSpaceDN w:val="0"/>
        <w:adjustRightInd w:val="0"/>
        <w:jc w:val="both"/>
        <w:rPr>
          <w:rFonts w:ascii="Calibri" w:hAnsi="Calibri" w:cs="Arial"/>
          <w:color w:val="000000"/>
          <w:szCs w:val="24"/>
        </w:rPr>
      </w:pPr>
      <w:r w:rsidRPr="002A28DF">
        <w:rPr>
          <w:rFonts w:ascii="Calibri" w:hAnsi="Calibri" w:cs="Arial"/>
          <w:color w:val="000000"/>
          <w:szCs w:val="24"/>
        </w:rPr>
        <w:t xml:space="preserve">I verify that I have received a copy of the job description and I understand the requirements of this position. </w:t>
      </w:r>
    </w:p>
    <w:p w14:paraId="5E62ADCB" w14:textId="77777777" w:rsidR="00CF0E6F" w:rsidRPr="002A28DF" w:rsidRDefault="00CF0E6F" w:rsidP="00CF0E6F">
      <w:pPr>
        <w:autoSpaceDE w:val="0"/>
        <w:autoSpaceDN w:val="0"/>
        <w:adjustRightInd w:val="0"/>
        <w:jc w:val="both"/>
        <w:rPr>
          <w:rFonts w:ascii="Calibri" w:hAnsi="Calibri" w:cs="Arial"/>
          <w:color w:val="000000"/>
          <w:szCs w:val="24"/>
        </w:rPr>
      </w:pPr>
    </w:p>
    <w:tbl>
      <w:tblPr>
        <w:tblW w:w="0" w:type="auto"/>
        <w:tblLook w:val="04A0" w:firstRow="1" w:lastRow="0" w:firstColumn="1" w:lastColumn="0" w:noHBand="0" w:noVBand="1"/>
      </w:tblPr>
      <w:tblGrid>
        <w:gridCol w:w="5220"/>
        <w:gridCol w:w="918"/>
        <w:gridCol w:w="4050"/>
      </w:tblGrid>
      <w:tr w:rsidR="00CF0E6F" w:rsidRPr="002A28DF" w14:paraId="0AC61596" w14:textId="77777777" w:rsidTr="003F2AB8">
        <w:trPr>
          <w:trHeight w:val="432"/>
        </w:trPr>
        <w:tc>
          <w:tcPr>
            <w:tcW w:w="5220" w:type="dxa"/>
            <w:tcBorders>
              <w:bottom w:val="single" w:sz="12" w:space="0" w:color="auto"/>
            </w:tcBorders>
          </w:tcPr>
          <w:p w14:paraId="0AB22ACD" w14:textId="77777777" w:rsidR="00CF0E6F" w:rsidRPr="002A28DF" w:rsidRDefault="00CF0E6F" w:rsidP="003F2AB8">
            <w:pPr>
              <w:autoSpaceDE w:val="0"/>
              <w:autoSpaceDN w:val="0"/>
              <w:adjustRightInd w:val="0"/>
              <w:jc w:val="both"/>
              <w:rPr>
                <w:rFonts w:ascii="Calibri" w:hAnsi="Calibri" w:cs="Arial"/>
                <w:color w:val="000000"/>
                <w:szCs w:val="24"/>
              </w:rPr>
            </w:pPr>
          </w:p>
        </w:tc>
        <w:tc>
          <w:tcPr>
            <w:tcW w:w="918" w:type="dxa"/>
          </w:tcPr>
          <w:p w14:paraId="7020BD15" w14:textId="77777777" w:rsidR="00CF0E6F" w:rsidRPr="002A28DF" w:rsidRDefault="00CF0E6F" w:rsidP="003F2AB8">
            <w:pPr>
              <w:autoSpaceDE w:val="0"/>
              <w:autoSpaceDN w:val="0"/>
              <w:adjustRightInd w:val="0"/>
              <w:jc w:val="both"/>
              <w:rPr>
                <w:rFonts w:ascii="Calibri" w:hAnsi="Calibri" w:cs="Arial"/>
                <w:color w:val="000000"/>
                <w:szCs w:val="24"/>
              </w:rPr>
            </w:pPr>
          </w:p>
        </w:tc>
        <w:tc>
          <w:tcPr>
            <w:tcW w:w="4050" w:type="dxa"/>
            <w:tcBorders>
              <w:bottom w:val="single" w:sz="12" w:space="0" w:color="auto"/>
            </w:tcBorders>
          </w:tcPr>
          <w:p w14:paraId="3302BAD4" w14:textId="77777777" w:rsidR="00CF0E6F" w:rsidRPr="002A28DF" w:rsidRDefault="00CF0E6F" w:rsidP="003F2AB8">
            <w:pPr>
              <w:autoSpaceDE w:val="0"/>
              <w:autoSpaceDN w:val="0"/>
              <w:adjustRightInd w:val="0"/>
              <w:jc w:val="both"/>
              <w:rPr>
                <w:rFonts w:ascii="Calibri" w:hAnsi="Calibri" w:cs="Arial"/>
                <w:color w:val="000000"/>
                <w:szCs w:val="24"/>
              </w:rPr>
            </w:pPr>
          </w:p>
        </w:tc>
      </w:tr>
      <w:tr w:rsidR="00CF0E6F" w:rsidRPr="002A28DF" w14:paraId="4DFAF40C" w14:textId="77777777" w:rsidTr="003F2AB8">
        <w:trPr>
          <w:trHeight w:val="432"/>
        </w:trPr>
        <w:tc>
          <w:tcPr>
            <w:tcW w:w="5220" w:type="dxa"/>
            <w:tcBorders>
              <w:top w:val="single" w:sz="12" w:space="0" w:color="auto"/>
            </w:tcBorders>
          </w:tcPr>
          <w:p w14:paraId="6C36C24D" w14:textId="77777777" w:rsidR="00CF0E6F" w:rsidRPr="002A28DF" w:rsidRDefault="00CF0E6F" w:rsidP="003F2AB8">
            <w:pPr>
              <w:autoSpaceDE w:val="0"/>
              <w:autoSpaceDN w:val="0"/>
              <w:adjustRightInd w:val="0"/>
              <w:jc w:val="both"/>
              <w:rPr>
                <w:rFonts w:ascii="Calibri" w:hAnsi="Calibri" w:cs="Arial"/>
                <w:color w:val="000000"/>
                <w:szCs w:val="24"/>
              </w:rPr>
            </w:pPr>
            <w:r w:rsidRPr="002A28DF">
              <w:rPr>
                <w:rFonts w:ascii="Calibri" w:hAnsi="Calibri" w:cs="Arial"/>
                <w:color w:val="000000"/>
                <w:szCs w:val="24"/>
              </w:rPr>
              <w:t>Employee Signature</w:t>
            </w:r>
          </w:p>
        </w:tc>
        <w:tc>
          <w:tcPr>
            <w:tcW w:w="918" w:type="dxa"/>
          </w:tcPr>
          <w:p w14:paraId="0BC907A0" w14:textId="77777777" w:rsidR="00CF0E6F" w:rsidRPr="002A28DF" w:rsidRDefault="00CF0E6F" w:rsidP="003F2AB8">
            <w:pPr>
              <w:autoSpaceDE w:val="0"/>
              <w:autoSpaceDN w:val="0"/>
              <w:adjustRightInd w:val="0"/>
              <w:jc w:val="both"/>
              <w:rPr>
                <w:rFonts w:ascii="Calibri" w:hAnsi="Calibri" w:cs="Arial"/>
                <w:color w:val="000000"/>
                <w:szCs w:val="24"/>
              </w:rPr>
            </w:pPr>
          </w:p>
        </w:tc>
        <w:tc>
          <w:tcPr>
            <w:tcW w:w="4050" w:type="dxa"/>
            <w:tcBorders>
              <w:top w:val="single" w:sz="12" w:space="0" w:color="auto"/>
            </w:tcBorders>
          </w:tcPr>
          <w:p w14:paraId="3A363E25" w14:textId="77777777" w:rsidR="00CF0E6F" w:rsidRPr="002A28DF" w:rsidRDefault="00CF0E6F" w:rsidP="003F2AB8">
            <w:pPr>
              <w:autoSpaceDE w:val="0"/>
              <w:autoSpaceDN w:val="0"/>
              <w:adjustRightInd w:val="0"/>
              <w:jc w:val="both"/>
              <w:rPr>
                <w:rFonts w:ascii="Calibri" w:hAnsi="Calibri" w:cs="Arial"/>
                <w:color w:val="000000"/>
                <w:szCs w:val="24"/>
              </w:rPr>
            </w:pPr>
            <w:r w:rsidRPr="002A28DF">
              <w:rPr>
                <w:rFonts w:ascii="Calibri" w:hAnsi="Calibri" w:cs="Arial"/>
                <w:color w:val="000000"/>
                <w:szCs w:val="24"/>
              </w:rPr>
              <w:t>Date</w:t>
            </w:r>
          </w:p>
        </w:tc>
      </w:tr>
      <w:tr w:rsidR="00CF0E6F" w:rsidRPr="002A28DF" w14:paraId="135ACAA8" w14:textId="77777777" w:rsidTr="003F2AB8">
        <w:trPr>
          <w:trHeight w:val="432"/>
        </w:trPr>
        <w:tc>
          <w:tcPr>
            <w:tcW w:w="5220" w:type="dxa"/>
            <w:tcBorders>
              <w:bottom w:val="single" w:sz="12" w:space="0" w:color="auto"/>
            </w:tcBorders>
          </w:tcPr>
          <w:p w14:paraId="2F714BB3" w14:textId="77777777" w:rsidR="00CF0E6F" w:rsidRPr="002A28DF" w:rsidRDefault="00CF0E6F" w:rsidP="003F2AB8">
            <w:pPr>
              <w:autoSpaceDE w:val="0"/>
              <w:autoSpaceDN w:val="0"/>
              <w:adjustRightInd w:val="0"/>
              <w:jc w:val="both"/>
              <w:rPr>
                <w:rFonts w:ascii="Calibri" w:hAnsi="Calibri" w:cs="Arial"/>
                <w:color w:val="000000"/>
                <w:szCs w:val="24"/>
              </w:rPr>
            </w:pPr>
          </w:p>
        </w:tc>
        <w:tc>
          <w:tcPr>
            <w:tcW w:w="918" w:type="dxa"/>
          </w:tcPr>
          <w:p w14:paraId="2871D59D" w14:textId="77777777" w:rsidR="00CF0E6F" w:rsidRPr="002A28DF" w:rsidRDefault="00CF0E6F" w:rsidP="003F2AB8">
            <w:pPr>
              <w:autoSpaceDE w:val="0"/>
              <w:autoSpaceDN w:val="0"/>
              <w:adjustRightInd w:val="0"/>
              <w:jc w:val="both"/>
              <w:rPr>
                <w:rFonts w:ascii="Calibri" w:hAnsi="Calibri" w:cs="Arial"/>
                <w:color w:val="000000"/>
                <w:szCs w:val="24"/>
              </w:rPr>
            </w:pPr>
          </w:p>
        </w:tc>
        <w:tc>
          <w:tcPr>
            <w:tcW w:w="4050" w:type="dxa"/>
          </w:tcPr>
          <w:p w14:paraId="321CBBBB" w14:textId="77777777" w:rsidR="00CF0E6F" w:rsidRPr="002A28DF" w:rsidRDefault="00CF0E6F" w:rsidP="003F2AB8">
            <w:pPr>
              <w:autoSpaceDE w:val="0"/>
              <w:autoSpaceDN w:val="0"/>
              <w:adjustRightInd w:val="0"/>
              <w:jc w:val="both"/>
              <w:rPr>
                <w:rFonts w:ascii="Calibri" w:hAnsi="Calibri" w:cs="Arial"/>
                <w:color w:val="000000"/>
                <w:szCs w:val="24"/>
              </w:rPr>
            </w:pPr>
          </w:p>
        </w:tc>
      </w:tr>
      <w:tr w:rsidR="00CF0E6F" w:rsidRPr="009C1AC8" w14:paraId="55DA830D" w14:textId="77777777" w:rsidTr="003F2AB8">
        <w:trPr>
          <w:trHeight w:val="432"/>
        </w:trPr>
        <w:tc>
          <w:tcPr>
            <w:tcW w:w="5220" w:type="dxa"/>
            <w:tcBorders>
              <w:top w:val="single" w:sz="12" w:space="0" w:color="auto"/>
            </w:tcBorders>
          </w:tcPr>
          <w:p w14:paraId="1D1D3AB8" w14:textId="77777777" w:rsidR="00CF0E6F" w:rsidRPr="009C1AC8" w:rsidRDefault="00CF0E6F" w:rsidP="003F2AB8">
            <w:pPr>
              <w:autoSpaceDE w:val="0"/>
              <w:autoSpaceDN w:val="0"/>
              <w:adjustRightInd w:val="0"/>
              <w:jc w:val="both"/>
              <w:rPr>
                <w:rFonts w:ascii="Calibri" w:hAnsi="Calibri" w:cs="Arial"/>
                <w:color w:val="000000"/>
                <w:szCs w:val="24"/>
              </w:rPr>
            </w:pPr>
            <w:r w:rsidRPr="002A28DF">
              <w:rPr>
                <w:rFonts w:ascii="Calibri" w:hAnsi="Calibri" w:cs="Arial"/>
                <w:color w:val="000000"/>
                <w:szCs w:val="24"/>
              </w:rPr>
              <w:t>Employee Name – Please Print</w:t>
            </w:r>
          </w:p>
        </w:tc>
        <w:tc>
          <w:tcPr>
            <w:tcW w:w="918" w:type="dxa"/>
          </w:tcPr>
          <w:p w14:paraId="0562545A" w14:textId="77777777" w:rsidR="00CF0E6F" w:rsidRPr="009C1AC8" w:rsidRDefault="00CF0E6F" w:rsidP="003F2AB8">
            <w:pPr>
              <w:autoSpaceDE w:val="0"/>
              <w:autoSpaceDN w:val="0"/>
              <w:adjustRightInd w:val="0"/>
              <w:jc w:val="both"/>
              <w:rPr>
                <w:rFonts w:ascii="Calibri" w:hAnsi="Calibri" w:cs="Arial"/>
                <w:color w:val="000000"/>
                <w:szCs w:val="24"/>
              </w:rPr>
            </w:pPr>
          </w:p>
        </w:tc>
        <w:tc>
          <w:tcPr>
            <w:tcW w:w="4050" w:type="dxa"/>
          </w:tcPr>
          <w:p w14:paraId="284ABA51" w14:textId="77777777" w:rsidR="00CF0E6F" w:rsidRPr="009C1AC8" w:rsidRDefault="00CF0E6F" w:rsidP="003F2AB8">
            <w:pPr>
              <w:autoSpaceDE w:val="0"/>
              <w:autoSpaceDN w:val="0"/>
              <w:adjustRightInd w:val="0"/>
              <w:jc w:val="both"/>
              <w:rPr>
                <w:rFonts w:ascii="Calibri" w:hAnsi="Calibri" w:cs="Arial"/>
                <w:color w:val="000000"/>
                <w:szCs w:val="24"/>
              </w:rPr>
            </w:pPr>
          </w:p>
        </w:tc>
      </w:tr>
    </w:tbl>
    <w:p w14:paraId="3AE26A75" w14:textId="21C757E5" w:rsidR="00CF0E6F" w:rsidRDefault="00CF0E6F">
      <w:pPr>
        <w:tabs>
          <w:tab w:val="left" w:pos="-720"/>
        </w:tabs>
        <w:suppressAutoHyphens/>
        <w:spacing w:before="60"/>
        <w:jc w:val="both"/>
        <w:rPr>
          <w:rFonts w:ascii="Calibri" w:hAnsi="Calibri"/>
          <w:b/>
          <w:spacing w:val="-3"/>
          <w:szCs w:val="24"/>
          <w:u w:val="single"/>
        </w:rPr>
      </w:pPr>
    </w:p>
    <w:p w14:paraId="7783B5D8" w14:textId="12E40E84" w:rsidR="00F36510" w:rsidRPr="00F36510" w:rsidRDefault="00F36510" w:rsidP="00F36510">
      <w:pPr>
        <w:rPr>
          <w:rFonts w:ascii="Calibri" w:hAnsi="Calibri"/>
          <w:szCs w:val="24"/>
        </w:rPr>
      </w:pPr>
    </w:p>
    <w:p w14:paraId="40EBAD0E" w14:textId="2C5AC868" w:rsidR="00F36510" w:rsidRPr="00F36510" w:rsidRDefault="00F36510" w:rsidP="00F36510">
      <w:pPr>
        <w:rPr>
          <w:rFonts w:ascii="Calibri" w:hAnsi="Calibri"/>
          <w:szCs w:val="24"/>
        </w:rPr>
      </w:pPr>
    </w:p>
    <w:p w14:paraId="31C6FAD9" w14:textId="39923218" w:rsidR="00F36510" w:rsidRPr="00F36510" w:rsidRDefault="00F36510" w:rsidP="00F36510">
      <w:pPr>
        <w:rPr>
          <w:rFonts w:ascii="Calibri" w:hAnsi="Calibri"/>
          <w:szCs w:val="24"/>
        </w:rPr>
      </w:pPr>
    </w:p>
    <w:p w14:paraId="3898A5B3" w14:textId="53199BD8" w:rsidR="00F36510" w:rsidRPr="00F36510" w:rsidRDefault="00F36510" w:rsidP="00F36510">
      <w:pPr>
        <w:rPr>
          <w:rFonts w:ascii="Calibri" w:hAnsi="Calibri"/>
          <w:szCs w:val="24"/>
        </w:rPr>
      </w:pPr>
    </w:p>
    <w:p w14:paraId="187C82D1" w14:textId="7BB33B21" w:rsidR="00F36510" w:rsidRPr="00F36510" w:rsidRDefault="00F36510" w:rsidP="00F36510">
      <w:pPr>
        <w:rPr>
          <w:rFonts w:ascii="Calibri" w:hAnsi="Calibri"/>
          <w:szCs w:val="24"/>
        </w:rPr>
      </w:pPr>
    </w:p>
    <w:p w14:paraId="25F04B77" w14:textId="0E8BCC0E" w:rsidR="00F36510" w:rsidRPr="00F36510" w:rsidRDefault="00F36510" w:rsidP="00F36510">
      <w:pPr>
        <w:rPr>
          <w:rFonts w:ascii="Calibri" w:hAnsi="Calibri"/>
          <w:szCs w:val="24"/>
        </w:rPr>
      </w:pPr>
    </w:p>
    <w:p w14:paraId="241FF4ED" w14:textId="7903F8A4" w:rsidR="00F36510" w:rsidRPr="00F36510" w:rsidRDefault="00F36510" w:rsidP="00F36510">
      <w:pPr>
        <w:rPr>
          <w:rFonts w:ascii="Calibri" w:hAnsi="Calibri"/>
          <w:szCs w:val="24"/>
        </w:rPr>
      </w:pPr>
    </w:p>
    <w:p w14:paraId="2866B5E6" w14:textId="075CF806" w:rsidR="00F36510" w:rsidRPr="00F36510" w:rsidRDefault="00F36510" w:rsidP="00F36510">
      <w:pPr>
        <w:rPr>
          <w:rFonts w:ascii="Calibri" w:hAnsi="Calibri"/>
          <w:szCs w:val="24"/>
        </w:rPr>
      </w:pPr>
    </w:p>
    <w:p w14:paraId="5737D580" w14:textId="77777777" w:rsidR="00F36510" w:rsidRPr="00F36510" w:rsidRDefault="00F36510" w:rsidP="00F36510">
      <w:pPr>
        <w:rPr>
          <w:rFonts w:ascii="Calibri" w:hAnsi="Calibri"/>
          <w:szCs w:val="24"/>
        </w:rPr>
      </w:pPr>
    </w:p>
    <w:sectPr w:rsidR="00F36510" w:rsidRPr="00F36510" w:rsidSect="00142641">
      <w:headerReference w:type="default" r:id="rId8"/>
      <w:footerReference w:type="default" r:id="rId9"/>
      <w:headerReference w:type="first" r:id="rId10"/>
      <w:endnotePr>
        <w:numFmt w:val="decimal"/>
      </w:endnotePr>
      <w:pgSz w:w="12240" w:h="15840" w:code="1"/>
      <w:pgMar w:top="720" w:right="864" w:bottom="720" w:left="864" w:header="72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A1C2" w14:textId="77777777" w:rsidR="00E1626B" w:rsidRDefault="00E1626B">
      <w:pPr>
        <w:spacing w:line="20" w:lineRule="exact"/>
      </w:pPr>
    </w:p>
  </w:endnote>
  <w:endnote w:type="continuationSeparator" w:id="0">
    <w:p w14:paraId="11656AF8" w14:textId="77777777" w:rsidR="00E1626B" w:rsidRDefault="00E1626B">
      <w:r>
        <w:t xml:space="preserve"> </w:t>
      </w:r>
    </w:p>
  </w:endnote>
  <w:endnote w:type="continuationNotice" w:id="1">
    <w:p w14:paraId="035A39E9" w14:textId="77777777" w:rsidR="00E1626B" w:rsidRDefault="00E162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CF12" w14:textId="3487DD8F" w:rsidR="00823CA3" w:rsidRPr="00823CA3" w:rsidRDefault="00CD052A" w:rsidP="007648E5">
    <w:pPr>
      <w:jc w:val="center"/>
      <w:rPr>
        <w:rFonts w:ascii="Calibri" w:hAnsi="Calibri"/>
        <w:sz w:val="12"/>
        <w:szCs w:val="12"/>
      </w:rPr>
    </w:pPr>
    <w:r w:rsidRPr="00F1745F">
      <w:rPr>
        <w:rFonts w:ascii="Calibri" w:hAnsi="Calibri"/>
      </w:rPr>
      <w:t xml:space="preserve">Page </w:t>
    </w:r>
    <w:r w:rsidRPr="00F1745F">
      <w:rPr>
        <w:rFonts w:ascii="Calibri" w:hAnsi="Calibri"/>
        <w:b/>
        <w:bCs/>
        <w:szCs w:val="24"/>
      </w:rPr>
      <w:fldChar w:fldCharType="begin"/>
    </w:r>
    <w:r w:rsidRPr="00F1745F">
      <w:rPr>
        <w:rFonts w:ascii="Calibri" w:hAnsi="Calibri"/>
        <w:b/>
        <w:bCs/>
      </w:rPr>
      <w:instrText xml:space="preserve"> PAGE </w:instrText>
    </w:r>
    <w:r w:rsidRPr="00F1745F">
      <w:rPr>
        <w:rFonts w:ascii="Calibri" w:hAnsi="Calibri"/>
        <w:b/>
        <w:bCs/>
        <w:szCs w:val="24"/>
      </w:rPr>
      <w:fldChar w:fldCharType="separate"/>
    </w:r>
    <w:r w:rsidR="002C00B0">
      <w:rPr>
        <w:rFonts w:ascii="Calibri" w:hAnsi="Calibri"/>
        <w:b/>
        <w:bCs/>
        <w:noProof/>
      </w:rPr>
      <w:t>3</w:t>
    </w:r>
    <w:r w:rsidRPr="00F1745F">
      <w:rPr>
        <w:rFonts w:ascii="Calibri" w:hAnsi="Calibri"/>
        <w:b/>
        <w:bCs/>
        <w:szCs w:val="24"/>
      </w:rPr>
      <w:fldChar w:fldCharType="end"/>
    </w:r>
    <w:r w:rsidRPr="00F1745F">
      <w:rPr>
        <w:rFonts w:ascii="Calibri" w:hAnsi="Calibri"/>
      </w:rPr>
      <w:t xml:space="preserve"> of </w:t>
    </w:r>
    <w:r w:rsidRPr="00F1745F">
      <w:rPr>
        <w:rFonts w:ascii="Calibri" w:hAnsi="Calibri"/>
        <w:b/>
        <w:bCs/>
        <w:szCs w:val="24"/>
      </w:rPr>
      <w:fldChar w:fldCharType="begin"/>
    </w:r>
    <w:r w:rsidRPr="00F1745F">
      <w:rPr>
        <w:rFonts w:ascii="Calibri" w:hAnsi="Calibri"/>
        <w:b/>
        <w:bCs/>
      </w:rPr>
      <w:instrText xml:space="preserve"> NUMPAGES  </w:instrText>
    </w:r>
    <w:r w:rsidRPr="00F1745F">
      <w:rPr>
        <w:rFonts w:ascii="Calibri" w:hAnsi="Calibri"/>
        <w:b/>
        <w:bCs/>
        <w:szCs w:val="24"/>
      </w:rPr>
      <w:fldChar w:fldCharType="separate"/>
    </w:r>
    <w:r w:rsidR="002C00B0">
      <w:rPr>
        <w:rFonts w:ascii="Calibri" w:hAnsi="Calibri"/>
        <w:b/>
        <w:bCs/>
        <w:noProof/>
      </w:rPr>
      <w:t>3</w:t>
    </w:r>
    <w:r w:rsidRPr="00F1745F">
      <w:rPr>
        <w:rFonts w:ascii="Calibri" w:hAnsi="Calibri"/>
        <w:b/>
        <w:bCs/>
        <w:szCs w:val="24"/>
      </w:rPr>
      <w:fldChar w:fldCharType="end"/>
    </w:r>
  </w:p>
  <w:p w14:paraId="7E9B9C62" w14:textId="77777777" w:rsidR="00B219F1" w:rsidRDefault="00B21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B7E4" w14:textId="77777777" w:rsidR="00E1626B" w:rsidRDefault="00E1626B">
      <w:r>
        <w:separator/>
      </w:r>
    </w:p>
  </w:footnote>
  <w:footnote w:type="continuationSeparator" w:id="0">
    <w:p w14:paraId="2FCE8472" w14:textId="77777777" w:rsidR="00E1626B" w:rsidRDefault="00E1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205B" w14:textId="6F381498" w:rsidR="003A5AD8" w:rsidRPr="00F1745F" w:rsidRDefault="00F1745F" w:rsidP="009F1D6D">
    <w:pPr>
      <w:pStyle w:val="Header"/>
      <w:tabs>
        <w:tab w:val="clear" w:pos="8640"/>
        <w:tab w:val="right" w:pos="10260"/>
      </w:tabs>
      <w:rPr>
        <w:rFonts w:ascii="Calibri" w:hAnsi="Calibri"/>
      </w:rPr>
    </w:pPr>
    <w:r w:rsidRPr="002A28DF">
      <w:rPr>
        <w:rFonts w:ascii="Calibri" w:hAnsi="Calibri"/>
      </w:rPr>
      <w:t>Job Descriptio</w:t>
    </w:r>
    <w:r w:rsidR="00CD052A" w:rsidRPr="002A28DF">
      <w:rPr>
        <w:rFonts w:ascii="Calibri" w:hAnsi="Calibri"/>
      </w:rPr>
      <w:t xml:space="preserve">n:  </w:t>
    </w:r>
    <w:r w:rsidR="00B71524">
      <w:rPr>
        <w:rFonts w:ascii="Calibri" w:hAnsi="Calibri"/>
      </w:rPr>
      <w:t>Safety Coordinator</w:t>
    </w:r>
    <w:r w:rsidR="00CD052A" w:rsidRPr="002A28DF">
      <w:rPr>
        <w:rFonts w:ascii="Calibri" w:hAnsi="Calibri"/>
      </w:rPr>
      <w:t xml:space="preserve"> </w:t>
    </w:r>
    <w:r w:rsidR="009F1D6D">
      <w:rPr>
        <w:rFonts w:ascii="Calibri" w:hAnsi="Calibri"/>
      </w:rPr>
      <w:tab/>
    </w:r>
    <w:r w:rsidR="00831CD4">
      <w:rPr>
        <w:rFonts w:ascii="Calibri" w:hAnsi="Calibri"/>
      </w:rPr>
      <w:tab/>
    </w:r>
    <w:r w:rsidR="00B71524">
      <w:rPr>
        <w:rFonts w:ascii="Calibri" w:hAnsi="Calibri"/>
      </w:rPr>
      <w:t xml:space="preserve"> June 2022</w:t>
    </w:r>
  </w:p>
  <w:p w14:paraId="55CBF988" w14:textId="77777777" w:rsidR="003A5AD8" w:rsidRDefault="003A5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422B" w14:textId="7354C78D" w:rsidR="00CF0E6F" w:rsidRPr="008E319B" w:rsidRDefault="00CF0E6F" w:rsidP="00CF0E6F">
    <w:pPr>
      <w:widowControl/>
      <w:tabs>
        <w:tab w:val="left" w:pos="5760"/>
      </w:tabs>
      <w:rPr>
        <w:rFonts w:ascii="Times New Roman" w:hAnsi="Times New Roman"/>
        <w:b/>
        <w:bCs/>
        <w:sz w:val="40"/>
        <w:szCs w:val="24"/>
      </w:rPr>
    </w:pPr>
    <w:r w:rsidRPr="008E319B">
      <w:rPr>
        <w:rFonts w:ascii="Times New Roman" w:hAnsi="Times New Roman"/>
        <w:sz w:val="48"/>
        <w:szCs w:val="24"/>
      </w:rPr>
      <w:t>_</w:t>
    </w:r>
    <w:r w:rsidR="0083690C">
      <w:rPr>
        <w:rFonts w:ascii="Times New Roman" w:hAnsi="Times New Roman"/>
        <w:noProof/>
        <w:sz w:val="48"/>
        <w:szCs w:val="24"/>
      </w:rPr>
      <w:drawing>
        <wp:anchor distT="0" distB="0" distL="114300" distR="114300" simplePos="0" relativeHeight="251657728" behindDoc="0" locked="0" layoutInCell="1" allowOverlap="1" wp14:anchorId="4DB2D7F5" wp14:editId="148CA9A4">
          <wp:simplePos x="0" y="0"/>
          <wp:positionH relativeFrom="column">
            <wp:posOffset>-57150</wp:posOffset>
          </wp:positionH>
          <wp:positionV relativeFrom="paragraph">
            <wp:posOffset>-76200</wp:posOffset>
          </wp:positionV>
          <wp:extent cx="511175" cy="4800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480060"/>
                  </a:xfrm>
                  <a:prstGeom prst="rect">
                    <a:avLst/>
                  </a:prstGeom>
                  <a:noFill/>
                </pic:spPr>
              </pic:pic>
            </a:graphicData>
          </a:graphic>
          <wp14:sizeRelH relativeFrom="page">
            <wp14:pctWidth>0</wp14:pctWidth>
          </wp14:sizeRelH>
          <wp14:sizeRelV relativeFrom="page">
            <wp14:pctHeight>0</wp14:pctHeight>
          </wp14:sizeRelV>
        </wp:anchor>
      </w:drawing>
    </w:r>
    <w:r w:rsidRPr="008E319B">
      <w:rPr>
        <w:rFonts w:ascii="Times New Roman" w:hAnsi="Times New Roman"/>
        <w:b/>
        <w:bCs/>
        <w:sz w:val="40"/>
        <w:szCs w:val="24"/>
      </w:rPr>
      <w:t xml:space="preserve">         Monterey Regional Waste Management District</w:t>
    </w:r>
  </w:p>
  <w:p w14:paraId="417B51AC" w14:textId="77777777" w:rsidR="00CF0E6F" w:rsidRDefault="00CF0E6F" w:rsidP="00142641">
    <w:pPr>
      <w:widowControl/>
      <w:tabs>
        <w:tab w:val="center" w:pos="4680"/>
        <w:tab w:val="right" w:pos="9360"/>
      </w:tabs>
    </w:pPr>
    <w:r w:rsidRPr="008E319B">
      <w:rPr>
        <w:sz w:val="20"/>
      </w:rP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D5DB6"/>
    <w:multiLevelType w:val="hybridMultilevel"/>
    <w:tmpl w:val="BDEE04C4"/>
    <w:lvl w:ilvl="0" w:tplc="6CA2EFBA">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75B6"/>
    <w:multiLevelType w:val="hybridMultilevel"/>
    <w:tmpl w:val="124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234F2"/>
    <w:multiLevelType w:val="multilevel"/>
    <w:tmpl w:val="572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70272"/>
    <w:multiLevelType w:val="hybridMultilevel"/>
    <w:tmpl w:val="1D3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23C6E"/>
    <w:multiLevelType w:val="multilevel"/>
    <w:tmpl w:val="0B3E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D0451"/>
    <w:multiLevelType w:val="hybridMultilevel"/>
    <w:tmpl w:val="877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21093"/>
    <w:multiLevelType w:val="hybridMultilevel"/>
    <w:tmpl w:val="2722B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507003"/>
    <w:multiLevelType w:val="hybridMultilevel"/>
    <w:tmpl w:val="0606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25469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14827629">
    <w:abstractNumId w:val="1"/>
  </w:num>
  <w:num w:numId="3" w16cid:durableId="228343300">
    <w:abstractNumId w:val="5"/>
  </w:num>
  <w:num w:numId="4" w16cid:durableId="706107191">
    <w:abstractNumId w:val="3"/>
  </w:num>
  <w:num w:numId="5" w16cid:durableId="252667068">
    <w:abstractNumId w:val="4"/>
  </w:num>
  <w:num w:numId="6" w16cid:durableId="735204723">
    <w:abstractNumId w:val="7"/>
  </w:num>
  <w:num w:numId="7" w16cid:durableId="1912423607">
    <w:abstractNumId w:val="6"/>
  </w:num>
  <w:num w:numId="8" w16cid:durableId="836261666">
    <w:abstractNumId w:val="8"/>
  </w:num>
  <w:num w:numId="9" w16cid:durableId="1596674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DA"/>
    <w:rsid w:val="00011CCD"/>
    <w:rsid w:val="00025399"/>
    <w:rsid w:val="00037305"/>
    <w:rsid w:val="0004436C"/>
    <w:rsid w:val="00047B99"/>
    <w:rsid w:val="00051BDB"/>
    <w:rsid w:val="0006151E"/>
    <w:rsid w:val="000E260C"/>
    <w:rsid w:val="00112223"/>
    <w:rsid w:val="00115CC3"/>
    <w:rsid w:val="001239A4"/>
    <w:rsid w:val="00131F2D"/>
    <w:rsid w:val="0014199F"/>
    <w:rsid w:val="00142641"/>
    <w:rsid w:val="00151D37"/>
    <w:rsid w:val="00164251"/>
    <w:rsid w:val="0017070B"/>
    <w:rsid w:val="001B29F5"/>
    <w:rsid w:val="001C3A8F"/>
    <w:rsid w:val="001D5488"/>
    <w:rsid w:val="001F2075"/>
    <w:rsid w:val="00223F3A"/>
    <w:rsid w:val="002568B4"/>
    <w:rsid w:val="002646CF"/>
    <w:rsid w:val="00266173"/>
    <w:rsid w:val="00285820"/>
    <w:rsid w:val="002A28DF"/>
    <w:rsid w:val="002C00B0"/>
    <w:rsid w:val="002F6152"/>
    <w:rsid w:val="00300A1D"/>
    <w:rsid w:val="00323EFA"/>
    <w:rsid w:val="00334EA5"/>
    <w:rsid w:val="00335A01"/>
    <w:rsid w:val="0033759A"/>
    <w:rsid w:val="003807E9"/>
    <w:rsid w:val="003A5AD8"/>
    <w:rsid w:val="003F2AB8"/>
    <w:rsid w:val="003F5CA1"/>
    <w:rsid w:val="0040141E"/>
    <w:rsid w:val="0041587C"/>
    <w:rsid w:val="00487071"/>
    <w:rsid w:val="0049695C"/>
    <w:rsid w:val="004C035D"/>
    <w:rsid w:val="004D1DEE"/>
    <w:rsid w:val="004F79F3"/>
    <w:rsid w:val="005124F7"/>
    <w:rsid w:val="005143ED"/>
    <w:rsid w:val="005326EC"/>
    <w:rsid w:val="00572E68"/>
    <w:rsid w:val="00591CCC"/>
    <w:rsid w:val="005A2D36"/>
    <w:rsid w:val="005C0BA3"/>
    <w:rsid w:val="005D57F9"/>
    <w:rsid w:val="005E153F"/>
    <w:rsid w:val="00623702"/>
    <w:rsid w:val="0062688D"/>
    <w:rsid w:val="006521F0"/>
    <w:rsid w:val="006526E4"/>
    <w:rsid w:val="00661EF5"/>
    <w:rsid w:val="006631C4"/>
    <w:rsid w:val="00670B0B"/>
    <w:rsid w:val="006A06C7"/>
    <w:rsid w:val="006A5A00"/>
    <w:rsid w:val="006B0CF5"/>
    <w:rsid w:val="006C2204"/>
    <w:rsid w:val="006E1E99"/>
    <w:rsid w:val="00705BF6"/>
    <w:rsid w:val="00722BC0"/>
    <w:rsid w:val="00726069"/>
    <w:rsid w:val="00727F35"/>
    <w:rsid w:val="00731F94"/>
    <w:rsid w:val="0073514D"/>
    <w:rsid w:val="007648E5"/>
    <w:rsid w:val="007A1E30"/>
    <w:rsid w:val="007C07DE"/>
    <w:rsid w:val="007C6ED8"/>
    <w:rsid w:val="007E0549"/>
    <w:rsid w:val="007E4ACF"/>
    <w:rsid w:val="00813B7E"/>
    <w:rsid w:val="00814764"/>
    <w:rsid w:val="00815C40"/>
    <w:rsid w:val="00820102"/>
    <w:rsid w:val="00823CA3"/>
    <w:rsid w:val="00831CD4"/>
    <w:rsid w:val="0083690C"/>
    <w:rsid w:val="008453DF"/>
    <w:rsid w:val="00856ED8"/>
    <w:rsid w:val="008D4449"/>
    <w:rsid w:val="008E319B"/>
    <w:rsid w:val="00955D0F"/>
    <w:rsid w:val="009A1AA2"/>
    <w:rsid w:val="009C1AC8"/>
    <w:rsid w:val="009F1D6D"/>
    <w:rsid w:val="009F6F48"/>
    <w:rsid w:val="00A157D9"/>
    <w:rsid w:val="00A2413F"/>
    <w:rsid w:val="00A316FD"/>
    <w:rsid w:val="00A417E2"/>
    <w:rsid w:val="00A70F79"/>
    <w:rsid w:val="00A800AD"/>
    <w:rsid w:val="00A859A4"/>
    <w:rsid w:val="00A87878"/>
    <w:rsid w:val="00AA3694"/>
    <w:rsid w:val="00AD0433"/>
    <w:rsid w:val="00AD6EE0"/>
    <w:rsid w:val="00AE2C4D"/>
    <w:rsid w:val="00B15742"/>
    <w:rsid w:val="00B219F1"/>
    <w:rsid w:val="00B24A17"/>
    <w:rsid w:val="00B32B60"/>
    <w:rsid w:val="00B53A77"/>
    <w:rsid w:val="00B636F9"/>
    <w:rsid w:val="00B677D4"/>
    <w:rsid w:val="00B71524"/>
    <w:rsid w:val="00B72D63"/>
    <w:rsid w:val="00BD454D"/>
    <w:rsid w:val="00BD4CA9"/>
    <w:rsid w:val="00BF10A7"/>
    <w:rsid w:val="00BF4636"/>
    <w:rsid w:val="00BF7066"/>
    <w:rsid w:val="00C0055C"/>
    <w:rsid w:val="00C00EE7"/>
    <w:rsid w:val="00C27326"/>
    <w:rsid w:val="00C329DA"/>
    <w:rsid w:val="00C355E7"/>
    <w:rsid w:val="00C522D2"/>
    <w:rsid w:val="00C6584D"/>
    <w:rsid w:val="00C65BE0"/>
    <w:rsid w:val="00C67B34"/>
    <w:rsid w:val="00C77795"/>
    <w:rsid w:val="00C97853"/>
    <w:rsid w:val="00CD052A"/>
    <w:rsid w:val="00CF0E6F"/>
    <w:rsid w:val="00D04AE3"/>
    <w:rsid w:val="00D063EA"/>
    <w:rsid w:val="00D25820"/>
    <w:rsid w:val="00D503B9"/>
    <w:rsid w:val="00D6108C"/>
    <w:rsid w:val="00D64648"/>
    <w:rsid w:val="00D841B0"/>
    <w:rsid w:val="00DD0C19"/>
    <w:rsid w:val="00DE1504"/>
    <w:rsid w:val="00DE1C6C"/>
    <w:rsid w:val="00E1626B"/>
    <w:rsid w:val="00E22DA7"/>
    <w:rsid w:val="00E263E3"/>
    <w:rsid w:val="00E814E2"/>
    <w:rsid w:val="00E81D39"/>
    <w:rsid w:val="00E94E08"/>
    <w:rsid w:val="00E96B02"/>
    <w:rsid w:val="00EB5449"/>
    <w:rsid w:val="00EE59D0"/>
    <w:rsid w:val="00F12D6D"/>
    <w:rsid w:val="00F13C1E"/>
    <w:rsid w:val="00F1745F"/>
    <w:rsid w:val="00F21AA6"/>
    <w:rsid w:val="00F30AAE"/>
    <w:rsid w:val="00F36510"/>
    <w:rsid w:val="00F52AF4"/>
    <w:rsid w:val="00F57E5E"/>
    <w:rsid w:val="00FA66BA"/>
    <w:rsid w:val="00FB78FA"/>
    <w:rsid w:val="00FC59F9"/>
    <w:rsid w:val="00FD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E84FF"/>
  <w15:chartTrackingRefBased/>
  <w15:docId w15:val="{46F86301-B31A-445E-951A-2F512271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CG Times" w:hAnsi="CG Times"/>
      <w:b/>
      <w:bCs/>
      <w:spacing w:val="-3"/>
    </w:rPr>
  </w:style>
  <w:style w:type="paragraph" w:styleId="Heading2">
    <w:name w:val="heading 2"/>
    <w:basedOn w:val="Normal"/>
    <w:next w:val="Normal"/>
    <w:link w:val="Heading2Char"/>
    <w:uiPriority w:val="9"/>
    <w:semiHidden/>
    <w:unhideWhenUsed/>
    <w:qFormat/>
    <w:rsid w:val="008E319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CG Times" w:hAnsi="CG Times"/>
    </w:rPr>
  </w:style>
  <w:style w:type="paragraph" w:styleId="BodyText2">
    <w:name w:val="Body Text 2"/>
    <w:basedOn w:val="Normal"/>
    <w:pPr>
      <w:tabs>
        <w:tab w:val="left" w:pos="-720"/>
      </w:tabs>
      <w:suppressAutoHyphens/>
      <w:jc w:val="both"/>
    </w:pPr>
    <w:rPr>
      <w:rFonts w:ascii="CG Times" w:hAnsi="CG Times"/>
      <w:b/>
      <w:bCs/>
    </w:rPr>
  </w:style>
  <w:style w:type="paragraph" w:styleId="Header">
    <w:name w:val="header"/>
    <w:basedOn w:val="Normal"/>
    <w:link w:val="HeaderChar"/>
    <w:uiPriority w:val="99"/>
    <w:rsid w:val="00E22DA7"/>
    <w:pPr>
      <w:tabs>
        <w:tab w:val="center" w:pos="4320"/>
        <w:tab w:val="right" w:pos="8640"/>
      </w:tabs>
    </w:pPr>
  </w:style>
  <w:style w:type="paragraph" w:styleId="Footer">
    <w:name w:val="footer"/>
    <w:basedOn w:val="Normal"/>
    <w:rsid w:val="00E22DA7"/>
    <w:pPr>
      <w:tabs>
        <w:tab w:val="center" w:pos="4320"/>
        <w:tab w:val="right" w:pos="8640"/>
      </w:tabs>
    </w:pPr>
  </w:style>
  <w:style w:type="character" w:customStyle="1" w:styleId="Heading2Char">
    <w:name w:val="Heading 2 Char"/>
    <w:link w:val="Heading2"/>
    <w:uiPriority w:val="9"/>
    <w:semiHidden/>
    <w:rsid w:val="008E319B"/>
    <w:rPr>
      <w:rFonts w:ascii="Calibri Light" w:eastAsia="Times New Roman" w:hAnsi="Calibri Light" w:cs="Times New Roman"/>
      <w:b/>
      <w:bCs/>
      <w:i/>
      <w:iCs/>
      <w:sz w:val="28"/>
      <w:szCs w:val="28"/>
    </w:rPr>
  </w:style>
  <w:style w:type="character" w:customStyle="1" w:styleId="HeaderChar">
    <w:name w:val="Header Char"/>
    <w:link w:val="Header"/>
    <w:uiPriority w:val="99"/>
    <w:rsid w:val="003A5AD8"/>
    <w:rPr>
      <w:rFonts w:ascii="Courier" w:hAnsi="Courier"/>
      <w:sz w:val="24"/>
    </w:rPr>
  </w:style>
  <w:style w:type="paragraph" w:styleId="ListParagraph">
    <w:name w:val="List Paragraph"/>
    <w:basedOn w:val="Normal"/>
    <w:uiPriority w:val="1"/>
    <w:qFormat/>
    <w:rsid w:val="00B24A17"/>
    <w:pPr>
      <w:widowControl/>
      <w:ind w:left="720"/>
    </w:pPr>
    <w:rPr>
      <w:rFonts w:ascii="Calibri" w:eastAsia="Calibri" w:hAnsi="Calibri"/>
      <w:sz w:val="22"/>
      <w:szCs w:val="22"/>
    </w:rPr>
  </w:style>
  <w:style w:type="paragraph" w:styleId="Revision">
    <w:name w:val="Revision"/>
    <w:hidden/>
    <w:uiPriority w:val="99"/>
    <w:semiHidden/>
    <w:rsid w:val="00D64648"/>
    <w:rPr>
      <w:rFonts w:ascii="Courier" w:hAnsi="Courier"/>
      <w:sz w:val="24"/>
    </w:rPr>
  </w:style>
  <w:style w:type="paragraph" w:styleId="NoSpacing">
    <w:name w:val="No Spacing"/>
    <w:uiPriority w:val="1"/>
    <w:qFormat/>
    <w:rsid w:val="00831CD4"/>
    <w:pPr>
      <w:widowControl w:val="0"/>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02852">
      <w:bodyDiv w:val="1"/>
      <w:marLeft w:val="0"/>
      <w:marRight w:val="0"/>
      <w:marTop w:val="0"/>
      <w:marBottom w:val="0"/>
      <w:divBdr>
        <w:top w:val="none" w:sz="0" w:space="0" w:color="auto"/>
        <w:left w:val="none" w:sz="0" w:space="0" w:color="auto"/>
        <w:bottom w:val="none" w:sz="0" w:space="0" w:color="auto"/>
        <w:right w:val="none" w:sz="0" w:space="0" w:color="auto"/>
      </w:divBdr>
      <w:divsChild>
        <w:div w:id="1207523796">
          <w:marLeft w:val="0"/>
          <w:marRight w:val="0"/>
          <w:marTop w:val="0"/>
          <w:marBottom w:val="0"/>
          <w:divBdr>
            <w:top w:val="none" w:sz="0" w:space="0" w:color="auto"/>
            <w:left w:val="none" w:sz="0" w:space="0" w:color="auto"/>
            <w:bottom w:val="none" w:sz="0" w:space="0" w:color="auto"/>
            <w:right w:val="none" w:sz="0" w:space="0" w:color="auto"/>
          </w:divBdr>
          <w:divsChild>
            <w:div w:id="447167724">
              <w:marLeft w:val="0"/>
              <w:marRight w:val="0"/>
              <w:marTop w:val="0"/>
              <w:marBottom w:val="0"/>
              <w:divBdr>
                <w:top w:val="none" w:sz="0" w:space="0" w:color="auto"/>
                <w:left w:val="none" w:sz="0" w:space="0" w:color="auto"/>
                <w:bottom w:val="none" w:sz="0" w:space="0" w:color="auto"/>
                <w:right w:val="none" w:sz="0" w:space="0" w:color="auto"/>
              </w:divBdr>
              <w:divsChild>
                <w:div w:id="8089343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2965-1F86-46E0-884E-470E3C44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1096</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MONTEREY REGIONAL WASTE MANAGEMENT DISTRICT</vt:lpstr>
    </vt:vector>
  </TitlesOfParts>
  <Company>MRWMD</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REGIONAL WASTE MANAGEMENT DISTRICT</dc:title>
  <dc:subject/>
  <dc:creator>Loreana Medina</dc:creator>
  <cp:keywords/>
  <dc:description/>
  <cp:lastModifiedBy>Jessica Dakis</cp:lastModifiedBy>
  <cp:revision>3</cp:revision>
  <cp:lastPrinted>2022-06-15T16:15:00Z</cp:lastPrinted>
  <dcterms:created xsi:type="dcterms:W3CDTF">2022-06-30T21:23:00Z</dcterms:created>
  <dcterms:modified xsi:type="dcterms:W3CDTF">2022-06-30T21:43:00Z</dcterms:modified>
</cp:coreProperties>
</file>